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5844</w:t>
        <w:tab/>
        <w:t>8449</w:t>
        <w:tab/>
        <w:t>Fachreferent Personal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Recruitment and selection, among other things, by creating profiles and job advertisements</w:t>
        <w:br/>
        <w:t>- Analysis and evaluation of incoming applications</w:t>
        <w:br/>
        <w:t>- Taking on tasks from personnel administration</w:t>
        <w:br/>
        <w:t>- Contact person (m/f/d) for employees and managers on HR-related topics</w:t>
        <w:br/>
        <w:t>- Maintenance of the employee portal</w:t>
        <w:br/>
        <w:br/>
        <w:br/>
        <w:t>Your profile:</w:t>
        <w:br/>
        <w:t>- Vocational training as a personnel officer (m/f/d) or similar</w:t>
        <w:br/>
        <w:t>- High level of persuasion</w:t>
        <w:br/>
        <w:t>- Proactive way of working</w:t>
        <w:br/>
        <w:t>- ability to work in a team</w:t>
        <w:br/>
        <w:t>- Fluent English and German skills</w:t>
        <w:br/>
        <w:t>- Confident demeanor</w:t>
        <w:tab/>
        <w:t>Personalreferent/in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16:02:32.989000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