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9426</w:t>
        <w:tab/>
        <w:t>12031</w:t>
        <w:tab/>
        <w:t>Graphic designer for technical illustrations (f/m/d)</w:t>
        <w:tab/>
        <w:t>If you want to work with us on interesting and challenging projects in the field of defense technology and are looking for an attractive and varied job, Brunel is the right place for you. With us, you will build up cross-industry specialist knowledge and thus qualify on a broad basis, independent of the industry and flexibly for your further career path. Apply today as a graphic designer / product designer and discover the diversity of engineering with Brunel.</w:t>
        <w:br/>
        <w:br/>
        <w:t>Job description:</w:t>
        <w:br/>
        <w:br/>
        <w:t>- Independent creation of technical illustrations</w:t>
        <w:br/>
        <w:t>- Creation and checking of perspective drawings, exploded views and sectional views based on different bases</w:t>
        <w:br/>
        <w:t>- Electronic image processing</w:t>
        <w:br/>
        <w:t>- Coordination of the content in close cooperation with the cooperating departments as part of the project work</w:t>
        <w:br/>
        <w:br/>
        <w:t>Your profile:</w:t>
        <w:br/>
        <w:br/>
        <w:t>- Many years of experience in the field of technical graphic creation or completed training in the field of graphics, technical drawing or technical product design</w:t>
        <w:br/>
        <w:t>- Ability to carry out projects independently and on your own responsibility</w:t>
        <w:br/>
        <w:t>- Knowledge of IsoDraw would be beneficial</w:t>
        <w:br/>
        <w:t>- Ability to work in a team, strong communication skills and technical affinity</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Computer scientist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16:09:52.212000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