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9408</w:t>
        <w:tab/>
        <w:t>12013</w:t>
        <w:tab/>
        <w:t>HIL - Tester (w/m/d)</w:t>
        <w:tab/>
        <w:t>If you want to work with us on interesting and challenging projects in the field of geodata management and geoinformatics and are looking for an attractive and varied job, Brunel is the right place for you. With us, you will build up cross-industry specialist knowledge and thus qualify on a broad basis, independent of the industry and flexibly for your further career path. Apply today and discover the diversity of engineering with Brunel.</w:t>
        <w:br/>
        <w:br/>
        <w:t>Job description:</w:t>
        <w:br/>
        <w:t>- Independent development of test cases for hardware in the loop - tests - derivation of test specifications from (software) system requirements - modeling of the simulation / test environment - model-based software development - implementation of manual and automated tests on the test bench and partly on the prototype vehicle - analysis of test cases and creation of reports, close exchange with the developers - knowledge of programming and the creation of database queries - responsibility for compliance with security regulations - coordination of external participants - participation in meetings and occasional business trips</w:t>
        <w:br/>
        <w:br/>
        <w:t>Your profile:</w:t>
        <w:br/>
        <w:t>- Successfully completed studies in mechatronics, electrical engineering, computer engineering or comparable - Enjoyment in software development and software testing / hardware testing or automotive engineering - Basic knowledge of vehicle diagnostics - Experience with Matlab / Simulink - Ideally already contact with dSPACE, INCA, C/C++ - You speak German and English - you are willing to "think about" new technologies</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16:09:50.003000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