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5832</w:t>
        <w:tab/>
        <w:t>8437</w:t>
        <w:tab/>
        <w:t>HR-Generalist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Advice on all personnel-related and labor law matters</w:t>
        <w:br/>
        <w:t>- Planning of personnel requirements and deployment</w:t>
        <w:br/>
        <w:t>- Processing of the reporting and certification system</w:t>
        <w:br/>
        <w:t>- Creation and maintenance of statistics and evaluations</w:t>
        <w:br/>
        <w:t>- Recording of working hours and maintenance of absences</w:t>
        <w:br/>
        <w:t>- Preparation of job advertisements</w:t>
        <w:br/>
        <w:t>- Coordination of applicant management</w:t>
        <w:br/>
        <w:br/>
        <w:br/>
        <w:t>Your profile:</w:t>
        <w:br/>
        <w:t>- Completed commercial training or a comparable qualification</w:t>
        <w:br/>
        <w:t>- Relevant work experience in Human Resources</w:t>
        <w:br/>
        <w:t>- Good MS Office skills</w:t>
        <w:br/>
        <w:t>- Communication skills, resilience and flexibility</w:t>
        <w:tab/>
        <w:t>Personalreferent/in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16:02:31.519000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