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9089</w:t>
        <w:tab/>
        <w:t>11694</w:t>
        <w:tab/>
        <w:t>Head: in competence management and qualification for digitization</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Head of Competence Management and Qualification for Digitization (f/m/d) for DB Netz AG in Frankfurt (Main) as soon as possible.</w:t>
        <w:br/>
        <w:t>In this function, you will lead a 10-person team and ensure SMS-compliant competence management in the company within the framework of the DSD as well as the requirements within the framework of digitization of railway operations - in particular for qualification, roles and job descriptions as well as for personnel dimensioning in the company. In addition, you ensure the professional development of simulation training and simulation processes</w:t>
        <w:br/>
        <w:t>Your tasks:</w:t>
        <w:br/>
        <w:br/>
        <w:t>- Definition of specifications to ensure a competence management system in the company in the context of DSD, taking SMS into account</w:t>
        <w:br/>
        <w:t>- Requirement management for the (further) development of procedures for assessing personnel requirements in the context of DSD</w:t>
        <w:br/>
        <w:t>- Requirements management for needs- and quality-based professional qualification in the company as part of digitization</w:t>
        <w:br/>
        <w:t>- Requirements management for training centers and training concepts in the context of DSD from a technical point of view</w:t>
        <w:br/>
        <w:t>- Requirements management for simulation systems in operation and specifications for new learning concepts regarding simulation training</w:t>
        <w:br/>
        <w:t>- Responsibility for assigned regulations for technical qualifications (functional training and adaptation training) for operations (e.g. ETCS, ESTW) including specialist authorship</w:t>
        <w:br/>
        <w:br/>
        <w:br/>
        <w:t>Your profile:</w:t>
        <w:br/>
        <w:br/>
        <w:t>- You have completed a (technical) university degree in railways or a comparable subject or equivalent knowledge and skills or comparable many years of professional experience</w:t>
        <w:br/>
        <w:t>- You have strong management skills and leadership experience, preferably in railway operations</w:t>
        <w:br/>
        <w:t>- You have strong strategic skills, a goal- and solution-oriented way of thinking and the ability to reduce complexity</w:t>
        <w:br/>
        <w:t>- You think innovatively and act entrepreneurially and have a high level of responsibility</w:t>
        <w:br/>
        <w:t>- Assertiveness and reliability combined with very good communication skills complete your profile</w:t>
        <w:br/>
        <w:t>- You have a confident demeanor, very good target group-oriented moderation and presentation skills, including the conception and creation of presentations and learning media</w:t>
        <w:br/>
        <w:t>- You are a manager and supervisor according to EBO §47 (1) No. 1 (see Ril 046.0162 2 (2) or you are willing to acquire this qualification</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Operations Manager - Railways</w:t>
        <w:tab/>
        <w:t>None</w:t>
        <w:tab/>
        <w:t>2023-03-07 16:09:10.730000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