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5899</w:t>
        <w:tab/>
        <w:t>8504</w:t>
        <w:tab/>
        <w:t>Head of Back Office Active (m/f/x)</w:t>
        <w:tab/>
        <w:t>Your profile:</w:t>
        <w:br/>
        <w:t>You have a degree in business administration or</w:t>
        <w:br/>
        <w:t>banking training with corresponding</w:t>
        <w:br/>
        <w:t>additional qualifications? They bring experiences throughout</w:t>
        <w:br/>
        <w:t>Bandwidth of private and commercial lending business as well as</w:t>
        <w:br/>
        <w:t>Experience in the analysis of complex credit commitments with? She</w:t>
        <w:br/>
        <w:t>have knowledge of using loan processing programs</w:t>
        <w:br/>
        <w:t>(ideally agree21), work independently and</w:t>
        <w:br/>
        <w:t>solution-oriented, confident in your decisions and have a</w:t>
        <w:br/>
        <w:t>high level of risk awareness? Then we have the right position</w:t>
        <w:br/>
        <w:t>for her.</w:t>
        <w:br/>
        <w:br/>
        <w:t>Your tasks:</w:t>
        <w:br/>
        <w:br/>
        <w:t>- Taking on management responsibility for the back office team</w:t>
        <w:br/>
        <w:br/>
        <w:t>- Analysis of complex credit commitments</w:t>
        <w:br/>
        <w:br/>
        <w:t>- Voting and decision-making on loan applications</w:t>
        <w:br/>
        <w:br/>
        <w:t>- Monitoring of risk early warning systems</w:t>
        <w:br/>
        <w:br/>
        <w:t>- Target and result-oriented planning and control of the</w:t>
        <w:br/>
        <w:t>functional area, taking into account the overall bank goals</w:t>
        <w:br/>
        <w:br/>
        <w:t>- Credit risk identification, reconciliation and management as well</w:t>
        <w:br/>
        <w:t>Coordination of application processing</w:t>
        <w:br/>
        <w:br/>
        <w:t>- Ensuring the functionality and quality of the</w:t>
        <w:br/>
        <w:t>risk monitoring</w:t>
        <w:br/>
        <w:br/>
        <w:t>- Organization of processes and creation of credit guidelines</w:t>
        <w:br/>
        <w:br/>
        <w:t>We offer you:</w:t>
        <w:br/>
        <w:br/>
        <w:t>- A demanding, responsible job</w:t>
        <w:br/>
        <w:br/>
        <w:t>- Opportunities for further training through our in-house academy</w:t>
        <w:br/>
        <w:br/>
        <w:t>- Flat hierarchies and short lines of communication</w:t>
        <w:br/>
        <w:br/>
        <w:t>- A familiar working atmosphere in a future-oriented</w:t>
        <w:br/>
        <w:t>Company with a 120-year history and a good 45 in total</w:t>
        <w:br/>
        <w:t>employees</w:t>
        <w:br/>
        <w:br/>
        <w:t>- Appropriate and fair remuneration</w:t>
        <w:br/>
        <w:br/>
        <w:t>- Vacation and Christmas bonus (13 tariff salaries)</w:t>
        <w:br/>
        <w:br/>
        <w:t>- 30 days holiday</w:t>
        <w:br/>
        <w:br/>
        <w:t>- Flexible working hours</w:t>
        <w:br/>
        <w:br/>
        <w:t>- Permanent employment</w:t>
        <w:br/>
        <w:br/>
        <w:t>- Lifetime work account</w:t>
        <w:br/>
        <w:br/>
        <w:t>- Subsidy for company pension scheme</w:t>
        <w:br/>
        <w:br/>
        <w:t>- Capital accumulation benefits</w:t>
        <w:br/>
        <w:br/>
        <w:t>- Group accident insurance</w:t>
        <w:br/>
        <w:br/>
        <w:t>- Employee discounts through corporate benefits</w:t>
        <w:br/>
        <w:br/>
        <w:t>- Company parties and company outings</w:t>
        <w:br/>
        <w:br/>
        <w:t>- Hansefit</w:t>
        <w:br/>
        <w:br/>
        <w:t>Do you feel addressed? Then we look forward to yours</w:t>
        <w:br/>
        <w:t>Online application.</w:t>
        <w:tab/>
        <w:t>Head of department</w:t>
        <w:tab/>
        <w:t>None</w:t>
        <w:tab/>
        <w:t>2023-03-07 16:02:39.792000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