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2356</w:t>
        <w:tab/>
        <w:t>4961</w:t>
        <w:tab/>
        <w:t>Industrial cleaner (building cleaning) (m/f/d)</w:t>
        <w:tab/>
        <w:t>TIMEPARTNER - the way it works!</w:t>
        <w:br/>
        <w:t>As soon as possible, we are looking for a full-time industrial cleaner (m/f/d) for our customer in Göllheim as part of a temporary employment contract.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- Cleaning of industrial plants and production</w:t>
        <w:br/>
        <w:br/>
        <w:br/>
        <w:t>your qualifications</w:t>
        <w:br/>
        <w:br/>
        <w:t>- first experience</w:t>
        <w:br/>
        <w:t>- Willingness to work shifts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Industrial cleaner (building cleaning)</w:t>
        <w:tab/>
        <w:t>None</w:t>
        <w:tab/>
        <w:t>2023-03-07 15:55:22.815000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