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9038</w:t>
        <w:tab/>
        <w:t>11643</w:t>
        <w:tab/>
        <w:t>Intern in the area of ​​communication and digital marketing, BMW Service &amp; Accessories (f/m/x)</w:t>
        <w:tab/>
        <w:t>Job Reference: 90268</w:t>
        <w:br/>
        <w:br/>
        <w:br/>
        <w:t>With our BMW, MINI, Rolls-Royce and BMW Motorrad brands, we are one of the world's leading premium manufacturers of automobiles and motorcycles and also a provider of premium financial and mobility services.</w:t>
        <w:br/>
        <w:br/>
        <w:br/>
        <w:t>A GOOD INTERNSHIP IS PRACTICAL NEVER THEORETICAL.</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communication and digital marketing, BMW service &amp; accessories.</w:t>
        <w:br/>
        <w:br/>
        <w:t>The areas of service and accessories make a significant contribution to long-term customer loyalty and retention. The communication also supports the image of the BMW brand over the entire customer lifecycle and also makes the range of services transparently known.</w:t>
        <w:br/>
        <w:br/>
        <w:br/>
        <w:t>What awaits you?</w:t>
        <w:br/>
        <w:br/>
        <w:t>- You will support our department in creating international communication strategies and customer-centric campaigns for BMW service and accessories.</w:t>
        <w:br/>
        <w:t>- You will support the k___ comprehensive implementation with the briefing and the conception of the app and website content.</w:t>
        <w:br/>
        <w:t>- This also includes close cooperation with internal departments, BMW Group subsidiaries and external agencies.</w:t>
        <w:br/>
        <w:t>- With regard to result control, you support the preparation of analyzes and performance measurement.</w:t>
        <w:br/>
        <w:t>- The internship offers you the opportunity to gain insight into various areas of responsibility and to supervise smaller projects independently.</w:t>
        <w:br/>
        <w:br/>
        <w:br/>
        <w:t>what do you bring</w:t>
        <w:br/>
        <w:br/>
        <w:t>- Studies in economics, communication sciences or a comparable course with a focus on marketing.</w:t>
        <w:br/>
        <w:t>- Second half of the bachelor's degree or master's degree.</w:t>
        <w:br/>
        <w:t>- First practical experience in the areas of marketing, digital communication or CRM.</w:t>
        <w:br/>
        <w:t>- Fluent in German and good English skills.</w:t>
        <w:br/>
        <w:t>- Confident use of MS Office.</w:t>
        <w:br/>
        <w:t>- Enthusiasm for international communication topics.</w:t>
        <w:br/>
        <w:t>- Personal initiative and the joy of working independently.</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16:09:04.451000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