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9041</w:t>
        <w:tab/>
        <w:t>11646</w:t>
        <w:tab/>
        <w:t>Intern in the field of lithium-ion batteries (f/m/x)</w:t>
        <w:tab/>
        <w:t>Job Reference: 89149</w:t>
        <w:br/>
        <w:br/>
        <w:br/>
        <w:t>With our BMW, MINI, Rolls-Royce and BMW Motorrad brands, we are one of the world's leading premium manufacturers of automobiles and motorcycles and also a provider of premium financial and mobility services.</w:t>
        <w:br/>
        <w:br/>
        <w:br/>
        <w:t>YOU CANNOT PREDICT THE FUTURE. BUT DEVELOP.</w:t>
        <w:br/>
        <w:br/>
        <w:t>SHARE YOUR PASSION.</w:t>
        <w:br/>
        <w:br/>
        <w:t>Only highly professional processes in dynamic teams produce innovative cutting-edge technology. But driving pleasure is realized with us from development to production, above all, with fun at work and enthusiasm for the joint project. That's why we not only give students the opportunity to listen, but above all to have a say and think ahead.</w:t>
        <w:br/>
        <w:br/>
        <w:br/>
        <w:t>We, the BMW Group, offer you an exciting and varied internship in the field of research / development for electromobility.</w:t>
        <w:br/>
        <w:br/>
        <w:t>Determining and predicting the lifespan of lithium-ion batteries is complex. This is mainly due to a large number of physical and electrochemical processes and their interactions, which ultimately lead to degradation of the cell. Consequences of battery aging are reflected in a decrease in available capacity and an increase in internal resistance, which ultimately leads to a decrease in performance.</w:t>
        <w:br/>
        <w:br/>
        <w:br/>
        <w:t>What awaits you?</w:t>
        <w:br/>
        <w:br/>
        <w:t>- Creation and implementation of electrochemical simulation models to describe the aging phenomenon of cells.</w:t>
        <w:br/>
        <w:t>- The practical use focuses on the extension of the existing aging models.</w:t>
        <w:br/>
        <w:t>- Validations should then be performed to compare the simulation results with another set of endurance or fast charge measurements.</w:t>
        <w:br/>
        <w:br/>
        <w:br/>
        <w:t>what do you bring</w:t>
        <w:br/>
        <w:br/>
        <w:t>- Knowledge of lithium-ion batteries.</w:t>
        <w:br/>
        <w:t>- Knowledge of Comsol and Matlab/Simulink.</w:t>
        <w:br/>
        <w:t>- High degree of independence/initiative.</w:t>
        <w:br/>
        <w:br/>
        <w:br/>
        <w:t>What do we offer you?</w:t>
        <w:br/>
        <w:br/>
        <w:t>- Comprehensive mentoring &amp; onboarding.</w:t>
        <w:br/>
        <w:t>- Personal &amp; professional development.</w:t>
        <w:br/>
        <w:t>- Work-life balance &amp; flexible working hours.</w:t>
        <w:br/>
        <w:t>- Attractive remuneration.</w:t>
        <w:br/>
        <w:t>- Perks &amp; employee discounts.</w:t>
        <w:br/>
        <w:t>- Apartments (at the Munich location).</w:t>
        <w:br/>
        <w:t>- And much more see jobs/what we offer.</w:t>
        <w:br/>
        <w:br/>
        <w:br/>
        <w:t>Are you enthusiastic about new technologies and an innovative environment? Apply now!</w:t>
        <w:br/>
        <w:br/>
        <w:br/>
        <w:t>At the BMW Group, we see diversity and inclusion in all its dimensions as a strength for our teams. Equal opportunities are of particular concern to us, and the equal treatment of applicants and employees is a fundamental principle of our corporate policy. Therefore, our recruiting decisions are also based on their personality, experience and skills.</w:t>
        <w:br/>
        <w:br/>
        <w:t>More about diversity at the BMW Group at bmwgroup.jobs/diversity.</w:t>
        <w:br/>
        <w:br/>
        <w:br/>
        <w:t>Start date: from 01.04.2023</w:t>
        <w:br/>
        <w:br/>
        <w:t>Duration: 6 months</w:t>
        <w:br/>
        <w:br/>
        <w:t>Working hours: Full-time or part-time suitable</w:t>
        <w:br/>
        <w:br/>
        <w:t>​</w:t>
        <w:br/>
        <w:br/>
        <w:t>Contact:</w:t>
        <w:br/>
        <w:t>BMW Group recruiting team</w:t>
        <w:br/>
        <w:t>+49 89 382-17001</w:t>
        <w:br/>
        <w:br/>
        <w:br/>
        <w:t>Please only apply online via our career portal. Applications via other channels (esp. e-mails) cannot be considered.</w:t>
        <w:br/>
        <w:br/>
        <w:br/>
        <w:t>7</w:t>
        <w:tab/>
        <w:t>Engineer - electrical engineering</w:t>
        <w:tab/>
        <w:t>With its BMW, MINI, Rolls-Royce and BMW Motorrad brands, the BMW Group is the world's leading premium manufacturer of automobiles and motorcycles and a provider of premium financial and mobility services. The company employs around 125,000 people worldwide.</w:t>
        <w:br/>
        <w:t>With 31 production and assembly sites in 15 countries and a global sales network, the BMW Group is the world's leading premium manufacturer of automobiles and motorcycles and a provider of premium financial and mobility services.</w:t>
        <w:tab/>
        <w:t>2023-03-07 16:09:04.821000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