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6223</w:t>
        <w:tab/>
        <w:t>8828</w:t>
        <w:tab/>
        <w:t>Internship in Credit Risk Management</w:t>
        <w:tab/>
        <w:t>Welcome to the team as</w:t>
        <w:br/>
        <w:br/>
        <w:t>Internship in Credit Risk Management</w:t>
        <w:br/>
        <w:br/>
        <w:t>The company:</w:t>
        <w:br/>
        <w:br/>
        <w:t>Commerzbank is the leading bank for SMEs and, with a comprehensive portfolio of financial services, is a strong partner for corporate customer groups as well as private and small business customers in Germany. We are a bank that is characterized by treating each other and our customers fairly and in a spirit of partnership. We value working in inspiring teams of people with diverse backgrounds. We offer you a creative environment and excellent development opportunities. Work-life balance is very important to us. And of course we know that a good job also requires attractive pay.</w:t>
        <w:br/>
        <w:br/>
        <w:br/>
        <w:t>Task:</w:t>
        <w:br/>
        <w:br/>
        <w:t>You</w:t>
        <w:br/>
        <w:br/>
        <w:t>- can you contribute your intercultural and digital skills in an international environment and do you aim to improve them?</w:t>
        <w:br/>
        <w:t>- Are you interested in the corporate lending business of a bank?</w:t>
        <w:br/>
        <w:t>- want Credit Officer to become your followers and further develop the best credit processes?</w:t>
        <w:br/>
        <w:t>- love that Credit Officer e.g. B. see your content on new / updated processes and guidelines?</w:t>
        <w:br/>
        <w:br/>
        <w:br/>
        <w:t>Then join our team in Credit Risk Management - Procedures as an intern and content designer with business administration/finance expertise for 5 months or longer! During your internship you will gain a deep insight and actively help shape credit processes for international and institutional customers. Specializing in trading products (counterparty and issuer risk) is possible.</w:t>
        <w:br/>
        <w:br/>
        <w:br/>
        <w:t>Profile:</w:t>
        <w:br/>
        <w:br/>
        <w:t>- Are you solution-oriented and can inspire people digitally and personally for your sustainable ideas in credit risk?</w:t>
        <w:br/>
        <w:t>- Currently studying for a master's degree</w:t>
        <w:br/>
        <w:t>- An enthusiastic, international, business-oriented personality with a modern way of thinking and knowledge of digitization and the latest communication channels would suit us well</w:t>
        <w:br/>
        <w:t>- Practical experience in an agile environment (start-up, bank, consulting) is desirable</w:t>
        <w:br/>
        <w:t>- Sound knowledge of MS Office and also modern communication channels are a "must", initial experience with process modeling tools and programming languages ​​would be an advantage</w:t>
        <w:br/>
        <w:t>- Excellent knowledge of spoken and written German and English, other languages ​​are very welcome</w:t>
        <w:br/>
        <w:br/>
        <w:br/>
        <w:t>Contact:</w:t>
        <w:br/>
        <w:br/>
        <w:t>Are you ready to start immediately in a strong team? Then we look forward to receiving your online application via www.commerzbank.de/karriere. If you have any questions, please contact our free information hotline on 0800 1010159.</w:t>
        <w:tab/>
        <w:t>Business economist (university)</w:t>
        <w:tab/>
        <w:t>Please only apply online at: www.azubi-commerzbank.de</w:t>
        <w:br/>
        <w:br/>
        <w:t>Free applicant hotline: Tel: 0800 1010159</w:t>
        <w:br/>
        <w:t>(Monday to Friday from 08:00 to 18:00)</w:t>
        <w:br/>
        <w:br/>
        <w:t>Commerzbank is a leader in private and corporate customers in Germany. With around 1,200 branches, Commerzbank will have one of the densest branch networks of any German private bank. It has around 60 locations in 52 countries and serves almost 15 million private and 1 million business and corporate customers worldwide.</w:t>
        <w:tab/>
        <w:t>2023-03-07 16:03:19.734000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