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6397</w:t>
        <w:tab/>
        <w:t>9002</w:t>
        <w:tab/>
        <w:t>Java developer frontend and backend (m/f/d)</w:t>
        <w:tab/>
        <w:t>Tasks:</w:t>
        <w:br/>
        <w:br/>
        <w:t>- Concept creation and development of Java applications</w:t>
        <w:br/>
        <w:br/>
        <w:t>- Support and further development of existing applications</w:t>
        <w:br/>
        <w:br/>
        <w:t>- Cooperation with customers and technical advice</w:t>
        <w:br/>
        <w:br/>
        <w:t>- Evaluation of new technologies and tools</w:t>
        <w:br/>
        <w:br/>
        <w:br/>
        <w:br/>
        <w:t>Profile:</w:t>
        <w:br/>
        <w:br/>
        <w:t>- Studies in computer science or comparable qualification</w:t>
        <w:br/>
        <w:br/>
        <w:t>- Experience in Java programming</w:t>
        <w:br/>
        <w:br/>
        <w:t>- Knowledge of Java, Swing Framework, Hibernate, databases and server-client architectures</w:t>
        <w:br/>
        <w:br/>
        <w:t>- Knowledge of object-oriented programming</w:t>
        <w:br/>
        <w:br/>
        <w:t>- Very good knowledge of German and English</w:t>
        <w:tab/>
        <w:t>Computer scientist (university)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16:03:40.935000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