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3114</w:t>
        <w:tab/>
        <w:t>5719</w:t>
        <w:tab/>
        <w:t>Journeyman painter and varnisher (m/f/d) Herzberg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painter and varnisher journeyman (m/f/d).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Overpay</w:t>
        <w:br/>
        <w:t>- Long-term use in the customer company</w:t>
        <w:br/>
        <w:t>- Bonuses</w:t>
        <w:br/>
        <w:t>- Payments on account</w:t>
        <w:br/>
        <w:t>- On-site support</w:t>
        <w:br/>
        <w:t>- health bonus</w:t>
        <w:br/>
        <w:t>- Staff discounts</w:t>
        <w:br/>
        <w:t>- Discounts from over 200 well-known providers</w:t>
        <w:br/>
        <w:br/>
        <w:t>With ARWA Personaldienstleistungen GmbH you will find a secure job in Herzberg with varied tasks and attractive collective wages.</w:t>
        <w:br/>
        <w:br/>
        <w:t>What does a journeyman painter and varnisher (m/f/d) do?</w:t>
        <w:br/>
        <w:t xml:space="preserve"> </w:t>
        <w:br/>
        <w:t>- painters</w:t>
        <w:br/>
        <w:t>- wallpapering</w:t>
        <w:br/>
        <w:t>- spatulas</w:t>
        <w:br/>
        <w:t>- Installation of full thermal protection</w:t>
        <w:br/>
        <w:t>- Wallpapering and painting work</w:t>
        <w:br/>
        <w:t>- Execution of plaster orders, plastering work, filling</w:t>
        <w:br/>
        <w:br/>
        <w:t>What are the requirements for getting started at ARWA Personaldienstleistungen GmbH in Herzberg?</w:t>
        <w:br/>
        <w:br/>
        <w:t>Ideally, you bring these personal strengths with you:</w:t>
        <w:br/>
        <w:t>- Resilience</w:t>
        <w:br/>
        <w:t>- Holistic thinking</w:t>
        <w:br/>
        <w:t>- Independent working</w:t>
        <w:br/>
        <w:t>- Diligence/accuracy</w:t>
        <w:br/>
        <w:t>- Reliability</w:t>
        <w:br/>
        <w:br/>
        <w:t>Your knowledge and skills:</w:t>
        <w:br/>
        <w:t>- painting</w:t>
        <w:br/>
        <w:t>- Exterior painting, facade painting</w:t>
        <w:br/>
        <w:t>- Interior painting</w:t>
        <w:br/>
        <w:t>- spatulas</w:t>
        <w:br/>
        <w:br/>
        <w:t>Your professional experience as a journeyman painter and varnisher (m/f/d), paint mixer (m/f/d), plasterer (m/f/d), bricklayer (m/f/d), plasterer (m/f/d) Or do you stand out as a wallpaper hanger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Nordhausen on 0 36 31 / 47 06 - 0 or by email at nordhausen@arwa.de.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15:56:56.166000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