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6870</w:t>
        <w:tab/>
        <w:t>9475</w:t>
        <w:tab/>
        <w:t>Junior accountant (m/f/d) in the medical technology sector</w:t>
        <w:tab/>
        <w:t>Are you about to graduate as an accountant (m/f/d) and are now looking for a new job that will encourage and challenge you? We are currently looking for a junior accountant (m/f/d) for a permanent position. Our customer is a company in the medical technology industry in the east of Munich that is currently looking for reinforcement.</w:t>
        <w:br/>
        <w:br/>
        <w:t>The position can only be filled through direct placement.</w:t>
        <w:br/>
        <w:br/>
        <w:t>If you would like to get started in a future-oriented company, I look forward to hearing from you so that we can discuss the position in detail.</w:t>
        <w:br/>
        <w:br/>
        <w:t>This position is to be filled within the framework of direct placement / within the framework of permanent placement.</w:t>
        <w:br/>
        <w:br/>
        <w:t>Junior accountant (m/f/d) in the medical technology sector</w:t>
        <w:br/>
        <w:br/>
        <w:t>Your tasks:</w:t>
        <w:br/>
        <w:t xml:space="preserve"> • Posting of all occurring business transactions</w:t>
        <w:br/>
        <w:t xml:space="preserve"> • Preparation and preparation of the monthly and annual financial statements according to HGB</w:t>
        <w:br/>
        <w:t xml:space="preserve"> • Optimization of accounting processes</w:t>
        <w:br/>
        <w:t xml:space="preserve"> • Creation of sales tax advance returns</w:t>
        <w:br/>
        <w:t xml:space="preserve"> • Contact person for employees of the companies as well as auditors and tax auditors</w:t>
        <w:br/>
        <w:br/>
        <w:t>Your qualifications:</w:t>
        <w:br/>
        <w:t xml:space="preserve"> • Completed commercial training and further training as an accountant (m/f/d)</w:t>
        <w:br/>
        <w:t xml:space="preserve"> • First knowledge in the preparation of monthly and annual financial statements according to HGB</w:t>
        <w:br/>
        <w:t xml:space="preserve"> • Confident handling of common MS Office applications as well as a common accounting program</w:t>
        <w:br/>
        <w:t xml:space="preserve"> • Business fluent knowledge of German and good knowledge of English</w:t>
        <w:br/>
        <w:t xml:space="preserve"> • Diligence, reliability and commitment</w:t>
        <w:br/>
        <w:br/>
        <w:t>The master plan for your career: We will find exactly the job that suits you. Now click on "Apply directly"!</w:t>
        <w:br/>
        <w:br/>
        <w:t>We welcome applications from people who contribute to the diversity of our company.</w:t>
        <w:tab/>
        <w:t>accountant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16:04:38.796000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