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9308</w:t>
        <w:tab/>
        <w:t>11913</w:t>
        <w:tab/>
        <w:t>Junior editor technical documentation (f/m/d)</w:t>
        <w:tab/>
        <w:t>You live in Villingen-Schwenningen and are looking for a professional challenge in the area. We are looking for a (junior) editor for technical documentation for our customer as soon as possible. If you want to implement interesting and challenging projects with us and are looking for an attractive and varied job, Brunel is the right place for you. Apply today and discover the diversity of engineering with Brunel.</w:t>
        <w:br/>
        <w:br/>
        <w:t>Job description:</w:t>
        <w:br/>
        <w:br/>
        <w:t>- Creation and revision of technical documentation, such as manuals and assembly instructions</w:t>
        <w:br/>
        <w:t>- Researching the content in close cooperation with the development teams</w:t>
        <w:br/>
        <w:t>- Responsible for creating all documentation for a product</w:t>
        <w:br/>
        <w:t>- Coordination of the technical and timely documentation projects</w:t>
        <w:br/>
        <w:br/>
        <w:t>Your profile:</w:t>
        <w:br/>
        <w:br/>
        <w:t>- Completed studies in technical editing or mechanical engineering or electrical engineering with further training as a technical editor required</w:t>
        <w:br/>
        <w:t>- Knowledge of the relevant standards and directives, especially with the Machinery Directive 2006/42/EG is an advantage</w:t>
        <w:br/>
        <w:t>- Knowledge of structured and standardized text production with an XML-based editing system is an advantage</w:t>
        <w:br/>
        <w:t>- Good knowledge of FrameMaker, Adobe products and MS Office desirable</w:t>
        <w:br/>
        <w:br/>
        <w:t>We offer:</w:t>
        <w:br/>
        <w:br/>
        <w:t>- Permanent employment contracts</w:t>
        <w:br/>
        <w:t>- In-house ver.di collective agreement</w:t>
        <w:br/>
        <w:t>- Flextime account</w:t>
        <w:br/>
        <w:t>- Funding concepts and further training</w:t>
        <w:br/>
        <w:t>- Social and additional benefits</w:t>
        <w:br/>
        <w:t>- 30 days holiday</w:t>
        <w:br/>
        <w:t>- Remote work/ mobile working</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Technical Writer</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16:09:37.674000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