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1215</w:t>
        <w:tab/>
        <w:t>3820</w:t>
        <w:tab/>
        <w:t>Junior software developer CODESYS (m/f/d)</w:t>
        <w:tab/>
        <w:t>Are you looking for the right job where you can find new tasks again? Then simply take the decisive step and apply to matching! We offer interesting projects for which we need specialists like you.</w:t>
        <w:br/>
        <w:br/>
        <w:t>Your tasks:</w:t>
        <w:br/>
        <w:br/>
        <w:t>- Independent programming of PLC controls, preferably CODESYS and visualization systems (HMI)</w:t>
        <w:br/>
        <w:t>- Programming based on IEC 61131-3 (IL, ST but also C, C++)</w:t>
        <w:br/>
        <w:t>- Close cooperation with other international project teams and colleagues from the testing department</w:t>
        <w:br/>
        <w:br/>
        <w:br/>
        <w:t>Your profile:</w:t>
        <w:br/>
        <w:br/>
        <w:t>- You have successfully completed a degree in computer science, electrical engineering, automation technology or a comparable degree</w:t>
        <w:br/>
        <w:t>- Initial experience and knowledge of the programming languages ​​CoDeSys, C, C++, e.g. through internships and theses</w:t>
        <w:br/>
        <w:t>- Structured thinking, willingness to learn and organizational skills</w:t>
        <w:br/>
        <w:t>- Very good knowledge of English, knowledge of French desired</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automation technology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15:53:02.385000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