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9359</w:t>
        <w:tab/>
        <w:t>11964</w:t>
        <w:tab/>
        <w:t>Machine Learning Scientist (w/m/d)</w:t>
        <w:tab/>
        <w:t>Are you interested in machine learning and are confident in dealing with C++ or C? Do you see your future in the field of biometrics? Then take your decisive career step, apply to Brunel and experience the diversity of engineering with us. Because we are looking for you as a "Machine Learning Scientist with a focus on biometrics".</w:t>
        <w:br/>
        <w:br/>
        <w:t>Job description:</w:t>
        <w:br/>
        <w:br/>
        <w:t>- Your main task is the development of machine learning algorithms and working out the mathematical foundations.</w:t>
        <w:br/>
        <w:t>- You will also conduct experiments to optimize (existing) algorithms.</w:t>
        <w:br/>
        <w:t>- Furthermore, the maintenance and expansion of the software environment for experiments and data analysis is part of your job.</w:t>
        <w:br/>
        <w:t>- Together with the software development team you transfer the improved algorithms into the product code.</w:t>
        <w:br/>
        <w:t>- Your everyday work is rounded off by technical Support for the customer service team.</w:t>
        <w:br/>
        <w:br/>
        <w:t>Your profile:</w:t>
        <w:br/>
        <w:br/>
        <w:t>- Master's degree (or equivalent) in science or engineering</w:t>
        <w:br/>
        <w:t>- First research experience in computer vision or machine learning</w:t>
        <w:br/>
        <w:t>- Solid knowledge of mathematics (linear algebra, statistics, analysis, numerics)</w:t>
        <w:br/>
        <w:t>- First years of experience in C++ or C programming and Unix-like operating systems</w:t>
        <w:br/>
        <w:t>- Fluent in written and spoken English</w:t>
        <w:br/>
        <w:t>- Knowledge of convolutional neural networks and face recognition, tracking is advantageous</w:t>
        <w:br/>
        <w:t>- Knowledge of C++ features and statistical modeling and analysis is an advantage</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E-Learning-Autor/in</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16:09:43.932000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