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2489</w:t>
        <w:tab/>
        <w:t>5094</w:t>
        <w:tab/>
        <w:t>Machine operator (m/f/d) within logistics</w:t>
        <w:tab/>
        <w:t>We are now looking for machine operators within logistics (m/f/d) for a well-known client from the region.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 as a machine operator (m/f/d)</w:t>
        <w:br/>
        <w:br/>
        <w:t>- Cut cables and make them to measure</w:t>
        <w:br/>
        <w:t>- Rebalance cable reels</w:t>
        <w:br/>
        <w:t>- Pick and pack cables</w:t>
        <w:br/>
        <w:br/>
        <w:br/>
        <w:t>Your qualifications in logistics</w:t>
        <w:br/>
        <w:br/>
        <w:t>- Professional experience as a machine operator (m/f/d) desirable</w:t>
        <w:br/>
        <w:t>- Reliability</w:t>
        <w:br/>
        <w:t>- Shift readiness</w:t>
        <w:br/>
        <w:t>- Independent work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Machine and plant operator (without specifying the focus)</w:t>
        <w:tab/>
        <w:t>None</w:t>
        <w:tab/>
        <w:t>2023-03-07 15:55:39.113000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