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9935</w:t>
        <w:tab/>
        <w:t>12540</w:t>
        <w:tab/>
        <w:t>Manager Growth &amp; Partnerships (f/m/d)</w:t>
        <w:tab/>
        <w:t>*Your Responsibilities:*</w:t>
        <w:br/>
        <w:br/>
        <w:t>Overarching team targets:</w:t>
        <w:br/>
        <w:br/>
        <w:t>· Take ownership to contribute 20 – 50 Mn€ of EBIT value to EIS</w:t>
        <w:br/>
        <w:t>organisation by 2030 through value creation by growth inside and outside</w:t>
        <w:br/>
        <w:t>today’s core regions / activities</w:t>
        <w:br/>
        <w:br/>
        <w:t>Growth:</w:t>
        <w:br/>
        <w:br/>
        <w:t>· Grow EIS outside its today core regions through lighthouse projects, new</w:t>
        <w:br/>
        <w:t>partnerships, cross sale, add-on and up sales.</w:t>
        <w:br/>
        <w:t>· Drive market entry, scaling and industrialisation both from entry</w:t>
        <w:br/>
        <w:t>strategy to first revenues</w:t>
        <w:br/>
        <w:t>· Lead in front line negotiations with Customers and Partners for large</w:t>
        <w:br/>
        <w:t>complex deals</w:t>
        <w:br/>
        <w:t>· Compare develop and push new and existing business models in order to</w:t>
        <w:br/>
        <w:t>become more resilient to changes and more profitable.</w:t>
        <w:br/>
        <w:t>· Drive international projects together with the regions also by using the</w:t>
        <w:br/>
        <w:t>EIS academy and establish new business models</w:t>
        <w:br/>
        <w:t>· Ride on megatrends urbanization and sustainability to targets new builds</w:t>
        <w:br/>
        <w:t>&amp; retrofits</w:t>
        <w:br/>
        <w:t>· Build up a strong international network with customers or partners e.g.</w:t>
        <w:br/>
        <w:t>in the real estate industry and enhance cooperation</w:t>
        <w:br/>
        <w:br/>
        <w:t>Academy Coordination &amp; Knowledge Sharing:</w:t>
        <w:br/>
        <w:br/>
        <w:t>· Lead through Academy and have a direct tangible impact on growth in 15</w:t>
        <w:br/>
        <w:t>countries.</w:t>
        <w:br/>
        <w:t>· Bring together with Key account manager EIS sales strategy to life</w:t>
        <w:br/>
        <w:t>· Gather and drive sharing of customer segment learnings from key segments</w:t>
        <w:br/>
        <w:t>like Hotels, Industry, Hospitals, Data centers and real estate for all 4</w:t>
        <w:br/>
        <w:t>EIS Families and ensure the cross fertilization of sales.</w:t>
        <w:br/>
        <w:t>· Be the creator, architect and evangelist of the “design vision” for</w:t>
        <w:br/>
        <w:t>large City circular structures that serve as the inspiration and target</w:t>
        <w:br/>
        <w:t>picture for Cities and societies in their developments, able to articulate,</w:t>
        <w:br/>
        <w:t>explain and enthuse customers and stakeholders alike</w:t>
        <w:br/>
        <w:br/>
        <w:t>Key account coordination:</w:t>
        <w:br/>
        <w:br/>
        <w:t>· Drive and support key accounts to enable customer expansion and in</w:t>
        <w:br/>
        <w:t>parallel closely cooperate with the digital transformation and product</w:t>
        <w:br/>
        <w:t>development pillar, acting as “product disseminator” ensure feed in of</w:t>
        <w:br/>
        <w:t>new technology/products/ concepts into customer discussion/tender processes</w:t>
        <w:br/>
        <w:t>to support regional units to always have latest development at hand.</w:t>
        <w:br/>
        <w:t>· Key account manager interplay: Push sales of key accounts into the</w:t>
        <w:br/>
        <w:t>regions and grow jointly with the customer into new regions</w:t>
        <w:br/>
        <w:t>· Find and develop target customers based on deep market assessment,</w:t>
        <w:br/>
        <w:t>supporting regulation, E.ON footprint &amp; strategic partners</w:t>
        <w:br/>
        <w:br/>
        <w:t>*Your Qualification:*</w:t>
        <w:br/>
        <w:br/>
        <w:t>· University degree, preferably in Economics, Engineering or similar</w:t>
        <w:br/>
        <w:t>· Several years of experiences in leadership functions such Commercial,</w:t>
        <w:br/>
        <w:t>Sales, Partnering or Business Development</w:t>
        <w:br/>
        <w:t>· Outstanding customer Orientation and relationship management</w:t>
        <w:br/>
        <w:t>· Profound technical sales skills and international business knowledge in</w:t>
        <w:br/>
        <w:t>the 4 product families of EIS</w:t>
        <w:br/>
        <w:t>· Understanding of the economic, technical and legal context of the</w:t>
        <w:br/>
        <w:t>generation and heating business</w:t>
        <w:br/>
        <w:t>· Strong entrepreneurial and sales mindset</w:t>
        <w:br/>
        <w:t>· Strong understanding of how to originate and develop new business</w:t>
        <w:br/>
        <w:t>opportunities</w:t>
        <w:br/>
        <w:t>· Structured, creative and target oriented person with a proactive way of</w:t>
        <w:br/>
        <w:t>working</w:t>
        <w:br/>
        <w:t>· Outgoing personality with a high degree of negotiation skills and</w:t>
        <w:br/>
        <w:t>assertiveness</w:t>
        <w:br/>
        <w:t>· Excellent communication and networking skills</w:t>
        <w:br/>
        <w:t>· Ability to communicate and deal with very senior decision-makers in</w:t>
        <w:br/>
        <w:t>politics and business</w:t>
        <w:br/>
        <w:br/>
        <w:t>*Our Benefits:*</w:t>
        <w:br/>
        <w:br/>
        <w:t>Apart of our inspiring and dynamic inernational working atmosphere we have</w:t>
        <w:br/>
        <w:t>the following attractive employee benefits to keep you motivated and</w:t>
        <w:br/>
        <w:t>healthy:</w:t>
        <w:br/>
        <w:br/>
        <w:t>· flexible working hours</w:t>
        <w:br/>
        <w:t>· regular trainings</w:t>
        <w:br/>
        <w:t>· private car and bike leasing</w:t>
        <w:br/>
        <w:t>· free parking space for E.ON employees</w:t>
        <w:br/>
        <w:t>· job ticket available (Essen)</w:t>
        <w:br/>
        <w:t>· cooperations with local kindergarten (Essen)</w:t>
        <w:br/>
        <w:t>· family service support</w:t>
        <w:br/>
        <w:t>· subsidized canteen (Essen)</w:t>
        <w:br/>
        <w:t>· corporate benefits</w:t>
        <w:br/>
        <w:t>· Health offers (e.g. fitness club and physiotherapy (Essen), colon cancer</w:t>
        <w:br/>
        <w:t>screening, flu protection, etc.)</w:t>
        <w:br/>
        <w:t>· E.ON Pension Plan for all E.ON employees</w:t>
        <w:tab/>
        <w:t>Business-Development-Manager/in</w:t>
        <w:tab/>
        <w:t>None</w:t>
        <w:tab/>
        <w:t>2023-03-07 16:10:54.428000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