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4454</w:t>
        <w:tab/>
        <w:t>7059</w:t>
        <w:tab/>
        <w:t>Marketing Manager (m/w/d)</w:t>
        <w:tab/>
        <w:t>- Third largest employer in Frankfurt | Operates nationwide in rail and bus transport</w:t>
        <w:br/>
        <w:br/>
        <w:t>company profile</w:t>
        <w:br/>
        <w:t>Our customer based in Frankfurt am Main is a German railway company. The company operates 310 routes with 22,800 trains and 295,000 stops daily. It has about ten million customers.</w:t>
        <w:br/>
        <w:br/>
        <w:t>area of ​​responsibility</w:t>
        <w:br/>
        <w:br/>
        <w:t>-Planning and implementation of B2C marketing measures</w:t>
        <w:br/>
        <w:t>- Creation and realization of marketing campaigns</w:t>
        <w:br/>
        <w:t>-Control of the different marketing channels</w:t>
        <w:br/>
        <w:t>- Creation of new marketing materials and presentations</w:t>
        <w:br/>
        <w:t>-Agreement with other departments</w:t>
        <w:br/>
        <w:t>-Identification of trends</w:t>
        <w:br/>
        <w:br/>
        <w:t>requirement profile</w:t>
        <w:br/>
        <w:br/>
        <w:t>- Completed studies or training in the field of marketing</w:t>
        <w:br/>
        <w:t>-First work experience</w:t>
        <w:br/>
        <w:t>-Experience in product management and digital marketing</w:t>
        <w:br/>
        <w:t>-Reliability, commitment, initiative, assertiveness</w:t>
        <w:br/>
        <w:t>- Business fluent German and English language skills</w:t>
        <w:br/>
        <w:t>-Strong, outgoing personality</w:t>
        <w:br/>
        <w:t>-Very high level of communication skills</w:t>
        <w:br/>
        <w:br/>
        <w:t>Compensation Package</w:t>
        <w:br/>
        <w:br/>
        <w:t>-Induction by an existing team</w:t>
        <w:br/>
        <w:t>-Benefits</w:t>
        <w:br/>
        <w:t>-30 days vacation &amp; home office options</w:t>
        <w:br/>
        <w:t>- Future-proof employment</w:t>
        <w:br/>
        <w:t>-Working in an international environment</w:t>
        <w:tab/>
        <w:t>Business Economist (University) - Marketing</w:t>
        <w:tab/>
        <w:t>None</w:t>
        <w:tab/>
        <w:t>2023-03-07 15:59:41.238000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