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2380</w:t>
        <w:tab/>
        <w:t>4985</w:t>
        <w:tab/>
        <w:t>Marketingfachkraft/-assistent (m/w/d)</w:t>
        <w:tab/>
        <w:t>Benefits we offer</w:t>
        <w:br/>
        <w:br/>
        <w:br/>
        <w:t>- Dynamic work environment characterized by team orientation and personal responsibility</w:t>
        <w:br/>
        <w:t>- Personal and professional development</w:t>
        <w:br/>
        <w:t>- Individual development opportunities</w:t>
        <w:br/>
        <w:t>- Attractive workplace in a very good location</w:t>
        <w:br/>
        <w:br/>
        <w:br/>
        <w:br/>
        <w:t>your area of ​​responsibility</w:t>
        <w:br/>
        <w:br/>
        <w:t>- Strategic development and maintenance of our social media channels</w:t>
        <w:br/>
        <w:t>- Responsible for the conception, coordination and analysis of all activities on the relevant social media platforms</w:t>
        <w:br/>
        <w:t>- Editorial content planning, creation of high quality &amp;amp; inspirational content and community management</w:t>
        <w:br/>
        <w:t>- Evaluation and KPI-based success reporting for continuous success measurement and content optimization</w:t>
        <w:br/>
        <w:t>- Interface within the marketing team with a focus on the areas of creative &amp;amp; online marketing</w:t>
        <w:br/>
        <w:br/>
        <w:br/>
        <w:br/>
        <w:t>your qualifications</w:t>
        <w:br/>
        <w:br/>
        <w:t>- Successfully completed studies in the field of communication, media management or business administration with a focus on marketing, or a comparable qualification</w:t>
        <w:br/>
        <w:t>- Very good knowledge of spoken and written German and English</w:t>
        <w:br/>
        <w:t>- Structured &amp;amp; analytical approach and knowledge of relevant marketing KPIs</w:t>
        <w:br/>
        <w:t>- Pronounced interest in digital innovations and a very good sense of digital trends and target group-related content</w:t>
        <w:br/>
        <w:br/>
        <w:br/>
        <w:br/>
        <w:t>Contact</w:t>
        <w:br/>
        <w:t>Have we aroused your interest? Then apply in a few simple steps using the online form or give us a call.</w:t>
        <w:br/>
        <w:t>TimePartner Personalmanagement GmbHAbt-Richard-Strasse 354550 Daun</w:t>
        <w:br/>
        <w:t>06592575904-1</w:t>
        <w:br/>
        <w:t>Take charge of your future as soon as possible - we look forward to getting to know you.</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Marketing specialist/assistant</w:t>
        <w:tab/>
        <w:t>None</w:t>
        <w:tab/>
        <w:t>2023-03-07 15:55:25.750000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