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7272</w:t>
        <w:tab/>
        <w:t>9877</w:t>
        <w:tab/>
        <w:t>Masseur &amp; Physiotherapist (m/w/d)</w:t>
        <w:tab/>
        <w:t>Relax as a masseur &amp; physiotherapist (m/f/d) starting mid-April 2021 Our guests can really let themselves go with you. With classic and exotic massages, you can ensure regeneration after exercise or a deeply effective feeling of well-being. You create unique "all-around happy" moments every day. You should bring your self and the following with you: Qualifications as a massage therapist and/or physiotherapist. ideally first work experience. advanced training in medicine Lymphatic drainage and/or foot reflex zone massage. ideally experience or training in wellness massages such as Ayurveda massage or hot stone massage etc. We offer: secure employment with genuine team spirit. free meals and free accommodation. free access to the club facilities. Career opportunities at home and abroad. A creative and informal working environment as well as the opportunity to try out new things. Apply now:The quick and only right way to apply: our online form!Use the simple mask to enter your data and upload documents!Good luck!Your team from Hanover Please refer to Career Account when applying. Many</w:t>
        <w:tab/>
        <w:t>Physiotherapist (sports physiotherapy)</w:t>
        <w:tab/>
        <w:t>None</w:t>
        <w:tab/>
        <w:t>2023-03-07 16:05:28.041000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