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4695</w:t>
        <w:tab/>
        <w:t>7300</w:t>
        <w:tab/>
        <w:t>Mechatronics technician - passenger vehicle technology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Processing of customer orders</w:t>
        <w:br/>
        <w:t>• Car service</w:t>
        <w:br/>
        <w:t>• Preparation HU, AU</w:t>
        <w:br/>
        <w:t>• Tire change</w:t>
        <w:br/>
        <w:t>• Vehicle diagnostics</w:t>
        <w:br/>
        <w:t>• Carry out repairs</w:t>
        <w:br/>
        <w:br/>
        <w:br/>
        <w:t>Your profile:</w:t>
        <w:br/>
        <w:t>• Completed vocational training as an automotive technician (m/f/d) or similar</w:t>
        <w:br/>
        <w:t>• In-depth knowledge of modern vehicle technology and diagnostic tools</w:t>
        <w:br/>
        <w:t>• High service orientation</w:t>
        <w:br/>
        <w:t>• Independent and solution-oriented work</w:t>
        <w:br/>
        <w:t>• Readiness for further training</w:t>
        <w:br/>
        <w:br/>
        <w:br/>
        <w:t>Interest?</w:t>
        <w:br/>
        <w:t>We look forward to receiving your complete application documents, stating your earliest possible starting date.</w:t>
        <w:tab/>
        <w:t>Motor vehicle mechatronics technician - passenger vehicle technology</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16:00:11.419000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