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5531</w:t>
        <w:tab/>
        <w:t>8136</w:t>
        <w:tab/>
        <w:t>Nursing assistant (m/f/d) 1zu1 support</w:t>
        <w:tab/>
        <w:t>2023 March:</w:t>
        <w:br/>
        <w:t>Your new job with us:</w:t>
        <w:br/>
        <w:t>As an expert in the field of care and health with over 500 employees at 7 locations, we have many years of experience and the best Germany-wide contacts to:</w:t>
        <w:br/>
        <w:br/>
        <w:t>• University clinics, hospitals of all disciplines</w:t>
        <w:br/>
        <w:t>• inpatient and outpatient care facilities</w:t>
        <w:br/>
        <w:t>• Doctor's offices</w:t>
        <w:br/>
        <w:t>• Disabled care facilities</w:t>
        <w:br/>
        <w:t>• Intensive care medicine</w:t>
        <w:br/>
        <w:br/>
        <w:t>We offer you excellent development opportunities and wages above the collective agreement as well as flexibility and participation in working hours.</w:t>
        <w:br/>
        <w:br/>
        <w:t>We are looking for you as a part-time nursing assistant (m/f/d) for the 1 to 1 care of a person (m/f/d) with a physical disability.</w:t>
        <w:br/>
        <w:br/>
        <w:t>If you are applying by email, please include Job ID #12801.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take on the basic care of a person (m/f/d) with a physical disability</w:t>
        <w:br/>
        <w:t>• They assist in all situations</w:t>
        <w:br/>
        <w:t>• They do household chores</w:t>
        <w:br/>
        <w:br/>
        <w:t>profile</w:t>
        <w:br/>
        <w:br/>
        <w:t>• You have already gained experience as a nursing assistant (m/f/d).</w:t>
        <w:br/>
        <w:t>• You are physically resilient</w:t>
        <w:br/>
        <w:t>• You are good at dealing with people</w:t>
        <w:br/>
        <w:t>• You hold a category B driver's license</w:t>
        <w:br/>
        <w:br/>
        <w:t>compensation</w:t>
        <w:br/>
        <w:t>At zeitconcept you can expect remuneration above the collective agreement (IGZ) plus surcharges and tax-free allowances - after the takeover by our customers, their salary conditions apply.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Belinda Scherer</w:t>
        <w:br/>
        <w:t>Ziegetsdorfer Strasse 109</w:t>
        <w:br/>
        <w:t>93051 Regensburg</w:t>
        <w:br/>
        <w:t>+49 941 630970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https://zeitconcept.hr4you.org/applicationForm.php?sid=32374</w:t>
        <w:tab/>
        <w:t>Assistant - inpatient nursing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16:01:54.469000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