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4589</w:t>
        <w:tab/>
        <w:t>7194</w:t>
        <w:tab/>
        <w:t>Nursing specialist in the hospice (m/f/d)</w:t>
        <w:tab/>
        <w:t>We are looking for you as soon as possible for elderly care, hospice Ursula at the Leutkirch location with part-time employment up to 85% and for an unlimited period.</w:t>
        <w:br/>
        <w:br/>
        <w:t>Your tasks are:</w:t>
        <w:br/>
        <w:t xml:space="preserve"> • Basic and treatment care as well as accompaniment of the guests</w:t>
        <w:br/>
        <w:t xml:space="preserve"> • Systematic planning, control and review of care processes</w:t>
        <w:br/>
        <w:t xml:space="preserve"> • Accompanying relatives</w:t>
        <w:br/>
        <w:t xml:space="preserve"> • Maintaining professional care documentation</w:t>
        <w:br/>
        <w:br/>
        <w:t>We can look forward to this:</w:t>
        <w:br/>
        <w:t xml:space="preserve"> • Completed training as a geriatric nurse (m/f/d) or health worker and nurse (m/f/d)</w:t>
        <w:br/>
        <w:t xml:space="preserve"> • Further training in palliative care desirable but not required</w:t>
        <w:br/>
        <w:t xml:space="preserve"> • At least two years of professional experience</w:t>
        <w:br/>
        <w:t xml:space="preserve"> • Ability to work in a team and reliability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refugium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2492</w:t>
        <w:br/>
        <w:t>Contact person: Ms. Mauch</w:t>
        <w:br/>
        <w:t>Phone no.: 07561/ 912770</w:t>
        <w:br/>
        <w:t>www.st-elisabeth-stiftung.de</w:t>
        <w:tab/>
        <w:t>nurse</w:t>
        <w:tab/>
        <w:t>None</w:t>
        <w:tab/>
        <w:t>2023-03-07 15:59:57.779000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