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1300</w:t>
        <w:tab/>
        <w:t>3905</w:t>
        <w:tab/>
        <w:t>Nursing staff in orthopedics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Pre- and postoperative care and supervision of surgical patients</w:t>
        <w:br/>
        <w:t>- care planning</w:t>
        <w:br/>
        <w:t>- Treatment after the use of artificial hip and knee joints, sports injuries, etc.</w:t>
        <w:br/>
        <w:t>- medication</w:t>
        <w:br/>
        <w:t>- Care documentation</w:t>
        <w:br/>
        <w:br/>
        <w:br/>
        <w:t>What we want from you:</w:t>
        <w:br/>
        <w:br/>
        <w:t>- Completed training as a nurse (m/f/d)</w:t>
        <w:br/>
        <w:t>- Enjoy working in a team</w:t>
        <w:br/>
        <w:t>- Independent way of working</w:t>
        <w:br/>
        <w:t>- Well-groomed and confident demeanor</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Health and Nurse</w:t>
        <w:tab/>
        <w:t>None</w:t>
        <w:tab/>
        <w:t>2023-03-07 15:53:12.895000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