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5251</w:t>
        <w:tab/>
        <w:t>7856</w:t>
        <w:tab/>
        <w:t>Operational buyer (m/f/d)</w:t>
        <w:tab/>
        <w:t>Operational buyer (m/f/d)</w:t>
        <w:br/>
        <w:br/>
        <w:t>Your tasks:</w:t>
        <w:br/>
        <w:br/>
        <w:t>- Processing of ordering activities in SAP</w:t>
        <w:br/>
        <w:t>-Supplier contacts</w:t>
        <w:br/>
        <w:t>-Collaboration with interface departments</w:t>
        <w:br/>
        <w:t>-Operational purchasing activities</w:t>
        <w:br/>
        <w:br/>
        <w:t>Your qualifications:</w:t>
        <w:br/>
        <w:br/>
        <w:t>-Purchasing experience in an industrial company</w:t>
        <w:br/>
        <w:t>-Technical understanding, ideally in the field of metals/recyclables</w:t>
        <w:br/>
        <w:br/>
        <w:t>-Profound knowledge of English</w:t>
        <w:br/>
        <w:br/>
        <w:t>- Sound SAP knowledge (esp. MM module) and experienced handling of MS Office products</w:t>
        <w:br/>
        <w:br/>
        <w:t>Your advantages:</w:t>
        <w:br/>
        <w:br/>
        <w:t>-Our customer is a modern large company that carries out demanding international projects in industrial container construction</w:t>
        <w:br/>
        <w:t>-You have the prospect of permanent employment with our customer</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clerk</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16:01:19.909000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