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1077</w:t>
        <w:tab/>
        <w:t>3682</w:t>
        <w:tab/>
        <w:t>PR Account Executive (m/w/d)</w:t>
        <w:tab/>
        <w:t>Are you looking for new, challenging tasks, appreciate career prospects and feel comfortable in an attractive working environment? Then you are exactly right with matching.</w:t>
        <w:br/>
        <w:br/>
        <w:t>Your tasks:</w:t>
        <w:br/>
        <w:br/>
        <w:br/>
        <w:t>• You support the conception, control and implementation of PR campaigns and campaigns in the area of ​​influencer relations</w:t>
        <w:br/>
        <w:t>• The main task here is the complete organization, prioritization, delegation and communication with and from all stakeholders.</w:t>
        <w:br/>
        <w:t>• Your tasks also include the coordination of communication activities and product launches</w:t>
        <w:br/>
        <w:t>• You organize local and international press events</w:t>
        <w:br/>
        <w:t>• You will also localize means of communication for the German market</w:t>
        <w:br/>
        <w:t>• Interface function between product departments and PR agencies</w:t>
        <w:br/>
        <w:t>• You control the coordination between internal stakeholders at European and global level</w:t>
        <w:br/>
        <w:br/>
        <w:t>Your profile:</w:t>
        <w:br/>
        <w:br/>
        <w:br/>
        <w:t>• You have a university degree in marketing and/or humanities and social sciences related to journalism/media/journalism</w:t>
        <w:br/>
        <w:t>• Initial professional experience in the field of public relations and/or influencer relations is desirable</w:t>
        <w:br/>
        <w:t>• Above all, your extensive experience in the field of project management is important to us</w:t>
        <w:br/>
        <w:t>• Confident handling of different target groups</w:t>
        <w:br/>
        <w:t>• You have an understanding of and enthusiasm for communicative trends in the area of ​​classic and social media</w:t>
        <w:br/>
        <w:t>• Excellent text security, as well as communication and presentation skills</w:t>
        <w:br/>
        <w:t>• Fluency in written and spoken German and English</w:t>
        <w:br/>
        <w:t>• You are resilient and can also work through time pressure in a structured way&amp;nbsp;</w:t>
        <w:br/>
        <w:t>• You have strong organizational skills and a quick grasp</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 - Marketing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15:52:45.174000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