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6873</w:t>
        <w:tab/>
        <w:t>9478</w:t>
        <w:tab/>
        <w:t>Personnel officer (m/f/d) - hybrid work possible</w:t>
        <w:tab/>
        <w:t>Are you looking for a new professional challenge in human resources? Do you have organizational talent and do you enjoy operational HR work? Then we are looking for you!</w:t>
        <w:br/>
        <w:br/>
        <w:t>For our international customer in the greater Frankfurt am Main area, we are looking for a personnel officer (m/f/d) as soon as possible. The position is to be filled in direct placement.</w:t>
        <w:br/>
        <w:t>This position is to be filled within the framework of direct placement / within the framework of permanent placement.</w:t>
        <w:br/>
        <w:br/>
        <w:t>Personnel officer (m/f/d) - hybrid work possible</w:t>
        <w:br/>
        <w:br/>
        <w:t>Your tasks:</w:t>
        <w:br/>
        <w:t xml:space="preserve"> • You take on a supporting role in recruitment</w:t>
        <w:br/>
        <w:t xml:space="preserve"> • You will also advise employees and executives on all personnel-related issues</w:t>
        <w:br/>
        <w:t xml:space="preserve"> • You will also carry out labor law measures</w:t>
        <w:br/>
        <w:t xml:space="preserve"> • You support and handle personnel projects independently</w:t>
        <w:br/>
        <w:t xml:space="preserve"> • You are responsible for improving labor law measures</w:t>
        <w:br/>
        <w:t xml:space="preserve"> • Last but not least, you are responsible for any administrative activities that arise</w:t>
        <w:br/>
        <w:br/>
        <w:t>Your qualifications:</w:t>
        <w:br/>
        <w:t xml:space="preserve"> • Completed studies with a focus on human resources or a comparable qualification</w:t>
        <w:br/>
        <w:t xml:space="preserve"> • Experience in a comparable position, ideally in a generalist HR position</w:t>
        <w:br/>
        <w:t xml:space="preserve"> • Knowledge of labor and social security issues</w:t>
        <w:br/>
        <w:t xml:space="preserve"> • Experienced knowledge of MS Office programs</w:t>
        <w:br/>
        <w:t xml:space="preserve"> • Very good knowledge of German and English</w:t>
        <w:br/>
        <w:t xml:space="preserve"> • Your confident demeanor, your independent way of working and your high level of service orientation complete your picture</w:t>
        <w:br/>
        <w:br/>
        <w:t>With us, your career path becomes a personal walk of fame - we offer you exciting perspectives in the areas of assistance &amp; secretariat, marketing, sales, HR as well as purchasing &amp; logistics. Now click on "apply directly"!</w:t>
        <w:tab/>
        <w:t>Personalreferent/in</w:t>
        <w:tab/>
        <w:t>None</w:t>
        <w:tab/>
        <w:t>2023-03-07 16:04:39.161000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