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3562</w:t>
        <w:tab/>
        <w:t>6167</w:t>
        <w:tab/>
        <w:t>PhD Student Electrical Engineering - Information Theory</w:t>
        <w:tab/>
        <w:t>Technische Universität Dresden (TUD), as a University of Excellence, is one of the leading and most dynamic research institutions in the country. Founded in 1828, today it is a globally oriented, regionally anchored top university as it focuses on the grand challenges of the 21st century. lt develops innovative solutions for the world's most pressing issues. In research and academic programs, the university unites the natural and engineering sciences with the humanities, social sciences and medicine. This wide range of disciplines is a special feature, facilitating interdisciplinarity and transfer of science to society. As a modern employer, it offers attractive working conditions to all employees in teaching, research, technology and administration. The goal is to promote and develop their individual abilities while empowering everyone to reach their full potential. TUD embodies a university culture that is characterized by cosmopolitanism, mutual appreciation, thriving innovation and active participation. For TUD diversity is an essential feature and a quality criterion of an excellent university. Accordingly, we welcome all applicants who would like to commit themselves, their achievements and productivity to the success of the whole institution.</w:t>
        <w:br/>
        <w:br/>
        <w:t>At the Faculty of Electrical and Computer Engineering, Institute of Communication Technology, the Chair of Information Theory and Machine Learning, invites applications for a position as</w:t>
        <w:br/>
        <w:br/>
        <w:t>Research Associate (m/f/x)</w:t>
        <w:br/>
        <w:t>(subject to personal qualification employees are remunerated according to salary group E 13 TV-L)</w:t>
        <w:br/>
        <w:br/>
        <w:t>starting as soon as possible. The position is limited to three years with the option of extension. The period of employment is governed by the Fixed Term Research Contracts Act (Wissenschaftszeitvertragsgesetz - WissZeitVG). The position offers the chance to obtain further academic qualification (e.g. PhD). As part of the DFG Priority Program “Resilient Worlds”, the research activities are in the area of resilience and trustworthiness of future communication systems with a particular focus on information and communication theory, automated verification of resilience and trustworthiness, resilience-by-design, and security and privacy of information systems. Your tasks include:</w:t>
        <w:br/>
        <w:br/>
        <w:tab/>
        <w:t>development of information and coding theory for wireless communication systems under jamming and adversarial attacks</w:t>
        <w:br/>
        <w:tab/>
        <w:t>analysis of automated verification of resilience and trustworthiness based on Turing machines as well as neuromorphic or analog hardware concepts</w:t>
        <w:br/>
        <w:tab/>
        <w:t>development of novel concepts that realize resilience and trustworthiness in future communication systems directly at the physical layer; so-called resilience-by-design.</w:t>
        <w:br/>
        <w:br/>
        <w:t>All tasks are carried out in cooperation with partners from the DFG Priority Program “Resilient Worlds”, in particular with the Chair of Theoretical Information Technology, Technische Universität München. The field of activity also includes the supervision of student work related to the research topics. The results of the work are to be published at international conferences and in recognized journals. above-average university degree in the field of electrical engineering, communications engineering or information systems engineering, computer science, mathematics, physics or similar; profound knowledge of wireless communications, communications engineering, information theory; independent, goal- and solution-oriented approach; confident command of written and spoken English. Knowledge of programming languages such as Matlab, Python, C++, or TensorFlow is a plus. More details about the DFG Priority Program “Resilient Worlds” are given under https://www.resilient-worlds.org/.</w:t>
        <w:tab/>
        <w:t>Engineer - electrical engineering</w:t>
        <w:tab/>
        <w:t>None</w:t>
        <w:tab/>
        <w:t>2023-03-07 15:57:51.427000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