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9779</w:t>
        <w:tab/>
        <w:t>12384</w:t>
        <w:tab/>
        <w:t>Product Architect (w/m/d)</w:t>
        <w:tab/>
        <w:t>We are looking for you as a product architect as soon as possible</w:t>
        <w:br/>
        <w:t>GoA2 for the digital rail Germany (f/m/d) for DB Netz AG am</w:t>
        <w:br/>
        <w:t>Berlin location.</w:t>
        <w:br/>
        <w:br/>
        <w:br/>
        <w:t>*Your tasks:*</w:t>
        <w:br/>
        <w:br/>
        <w:br/>
        <w:br/>
        <w:t>· In your function as product architect: in GoA2 you are responsible for the</w:t>
        <w:br/>
        <w:t>Formulation, coordination and support of the technical product goals</w:t>
        <w:br/>
        <w:t>· Together with the component architects you coordinate the planning and</w:t>
        <w:br/>
        <w:t>Prioritization of the product bundle technical backlog</w:t>
        <w:br/>
        <w:t>· Also the review and approval of the generic specification and</w:t>
        <w:br/>
        <w:t>Planning documents are in your hands</w:t>
        <w:br/>
        <w:t>· Your technical know-how will help you, both completeness and</w:t>
        <w:br/>
        <w:t>Consistency of the generic specification and planning documents in relation</w:t>
        <w:br/>
        <w:t>on the technology and development plan</w:t>
        <w:br/>
        <w:t>· As a communication talent, you bring yourself to voting, sorting</w:t>
        <w:br/>
        <w:t>and communication of the requirements with all customers/projects proactively</w:t>
        <w:br/>
        <w:t>· You are the contact and sparring partner for all technical questions</w:t>
        <w:br/>
        <w:t>cannot be solved by the component architects alone and</w:t>
        <w:br/>
        <w:t>act as the first escalation level</w:t>
        <w:br/>
        <w:t>· The development of technical specifications for the GoA2</w:t>
        <w:br/>
        <w:t>Overall system and also the cooperation in subsystems round off your tasks</w:t>
        <w:br/>
        <w:t>away</w:t>
        <w:br/>
        <w:br/>
        <w:br/>
        <w:br/>
        <w:t>*Your profile:*</w:t>
        <w:br/>
        <w:br/>
        <w:br/>
        <w:br/>
        <w:t>· Your studies in a technical or scientific discipline</w:t>
        <w:br/>
        <w:t>you have successfully completed, a focus in the field of mobility</w:t>
        <w:br/>
        <w:t>is an advantage but not a must</w:t>
        <w:br/>
        <w:t>· You have at least five years of professional experience in a technical field</w:t>
        <w:br/>
        <w:t>Development context and experience in dealing with system architectures</w:t>
        <w:br/>
        <w:t>· Digitization and automation topics inspire you and you</w:t>
        <w:br/>
        <w:t>already have knowledge of the railway system or other transport segments</w:t>
        <w:br/>
        <w:t>acquire</w:t>
        <w:br/>
        <w:t>· Ideally, you are familiar with the current state of the art for this</w:t>
        <w:br/>
        <w:t>highly automated driving (Automatic Train Operation) or neighboring</w:t>
        <w:br/>
        <w:t>Systems such as interlocking technology, European train control</w:t>
        <w:br/>
        <w:t>(ETCS) or the vehicle control (TCMS).</w:t>
        <w:br/>
        <w:t>· Agile working methods and self-organization are not for you</w:t>
        <w:br/>
        <w:t>foreign words and with hierarchically structured partner organizations</w:t>
        <w:br/>
        <w:t>you can also handle the interfaces with ease</w:t>
        <w:br/>
        <w:t>· Also with (non-)technical interlocutors on all leadership and</w:t>
        <w:br/>
        <w:t>Specialist levels communicate appropriately and convincingly in German</w:t>
        <w:br/>
        <w:t>as well as in English</w:t>
        <w:br/>
        <w:t>· You enjoy doing it for occasional assignments at project sites</w:t>
        <w:br/>
        <w:t>to go on business trips</w:t>
        <w:tab/>
        <w:t>Software-Architect</w:t>
        <w:tab/>
        <w:t>None</w:t>
        <w:tab/>
        <w:t>2023-03-07 16:10:35.418000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