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9062</w:t>
        <w:tab/>
        <w:t>11667</w:t>
        <w:tab/>
        <w:t>Production employee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area of ​​responsibility:</w:t>
        <w:br/>
        <w:t>- Typical tasks of a production worker</w:t>
        <w:br/>
        <w:t>- Machine and plant operation</w:t>
        <w:br/>
        <w:t>- Quality control</w:t>
        <w:br/>
        <w:t>- Assembly activities</w:t>
        <w:br/>
        <w:t>- Cleaning of production machines</w:t>
        <w:br/>
        <w:br/>
        <w:br/>
        <w:t>Your requirements:</w:t>
        <w:br/>
        <w:t>- Experience as a production worker</w:t>
        <w:br/>
        <w:t>- Basic knowledge in the mentioned area of ​​responsibility</w:t>
        <w:br/>
        <w:t>- Responsible and independent way of working</w:t>
        <w:br/>
        <w:t>- Reliability and flexibility</w:t>
        <w:br/>
        <w:t>- High quality and deadline awareness</w:t>
        <w:br/>
        <w:t>- ability to work in a team</w:t>
        <w:br/>
        <w:t>- Shift standby</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Machine and plant operator (without specifying the focus)</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16:09:07.405000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