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9392</w:t>
        <w:tab/>
        <w:t>11997</w:t>
        <w:tab/>
        <w:t>Project manager focus on infrastructure (f, m, d) (f/m/d)</w:t>
        <w:tab/>
        <w:t>Are you interested in engineering topics related to OPNV - are you confident in dealing with the HOAI and are familiar with traffic system planning - then take your decisive career step, apply to Brunel and experience the diversity of engineering with us. Because we are looking for you as a "Project Manager with a focus on infrastructure (f, m, d)".</w:t>
        <w:br/>
        <w:br/>
        <w:t>Job description:</w:t>
        <w:br/>
        <w:t>Your tasks include the planning and management of projects with regard to infrastructure in the OPNV. You plan the projects using the HOAI. You conduct project discussions with clients and project partners.</w:t>
        <w:br/>
        <w:br/>
        <w:t>Your profile:</w:t>
        <w:br/>
        <w:br/>
        <w:t>- Degree in civil engineering, traffic engineering, etc.</w:t>
        <w:br/>
        <w:t>- Professional experience in traffic facility planning (road and/or track)</w:t>
        <w:br/>
        <w:t>- Solid knowledge of MS Office</w:t>
        <w:br/>
        <w:t>- Experience in the general planning of construction projects is desirable</w:t>
        <w:br/>
        <w:t>- Knowledge of the RIB software (e.g. iTWO) is desirable</w:t>
        <w:br/>
        <w:t>- Desirable are basics in CARD or AutoCAD</w:t>
        <w:br/>
        <w:t>- German C1</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Construction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16:09:47.976000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