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1320</w:t>
        <w:tab/>
        <w:t>3925</w:t>
        <w:tab/>
        <w:t>Registered nurses (m/f/d) wanted</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Implementation of basic, treatment and activation care</w:t>
        <w:br/>
        <w:t>- Implementation of medical prescriptions and prophylaxis</w:t>
        <w:br/>
        <w:t>- Support in coping with everyday life</w:t>
        <w:br/>
        <w:t>- Counseling and caring for the residents and their relatives</w:t>
        <w:br/>
        <w:br/>
        <w:br/>
        <w:t>What we want from you:</w:t>
        <w:br/>
        <w:br/>
        <w:t>- Completed training as a registered nurse (m/f/d)</w:t>
        <w:br/>
        <w:t>- Empathy, communication skills and high service orientation</w:t>
        <w:br/>
        <w:t>- Enjoys socializing with people</w:t>
        <w:br/>
        <w:t>- Commitment and team spirit</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geriatric nurse</w:t>
        <w:tab/>
        <w:t>None</w:t>
        <w:tab/>
        <w:t>2023-03-07 15:53:15.339000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