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6019</w:t>
        <w:tab/>
        <w:t>8624</w:t>
        <w:tab/>
        <w:t>Requirements manager (f/m/d) turnkey projects, Berlin</w:t>
        <w:tab/>
        <w:t>Requirements Manager (f/m/d) Turnkey Projects Berlin, Germany Engineering 358374 Job Description Together we make the difference Siemens Mobility is an independently managed company of Siemens AG and has been a leading provider in the field of mobility for over 160 years. Our core business includes rail vehicles, railway automation and electrification solutions, turnkey systems and the associated services. We have always been very innovative to make travel faster, safer and more comfortable. Today we need new solutions for new challenges such as climate change and increasing global populations. That's what drives us. That's why we design mobility with passion and are always one step ahead. Through digitization, we make infrastructures intelligent and create opportunities that get us from A to B sustainably and seamlessly. Our 38,200 employees are mobility pioneers who help keep the world moving. What will you contribute In your new role as a requirements manager, you will take on the management of the processing of technical requirements for complex international railway systems for quotation and processing projects. You independently develop and implement the requirements management process for projects with the associated procedures and plans. You set up the necessary databases and manage them as project administrators in the requirements management tools (e.g. IBM DOORS, Polarion). You lead the process of checking the fulfillment of all technical requirements as well as verification and validation. You will work with relevant contacts from engineering and project management, such as design management, interface management, scheduling, risk management, railway safety processes and building information modelling. As a subject matter expert, you will lead a project team and conduct training in the tool for project members, partners and customers. You use your railway expertise to guide other specialist teams in the trades and to independently process higher-level system requirements. Building on your experience from projects and developments in technology and the market, you support the continuous improvement of the process and the tool configuration. What do you bring with you The basis for your success is a master’s degree in a technical subject, e.g. traffic engineering, civil engineering, electrical engineering or information technology. In addition, you have already gained several years of professional experience in the railway sector. You have in-depth knowledge of at least one specialist area of ​​the railway system and a good understanding of complete railway systems with all the associated trades. You are able to read, understand and write technical requirements and ideally also have basic programming skills. You have strong communication skills, speak fluent English and also like German. You have also preferably been able to gain initial work experience in an international environment. Finally, you are open to regular business trips and are interested in being posted to a project abroad. What do we offer you Inclusion &amp; Diversity At Siemens Mobility, we fight against injustice and inequality. With us you will find an environment in which you can be yourself and belong. Purpose We are pioneers of mobility. With us you make an active contribution to the turnaround in traffic and climate protection in a market of the future, because our transport solutions reduce CO2 emissions all over the world. Further development We offer you comprehensive further training opportunities for your professional and personal development. With our learning camp</w:t>
        <w:tab/>
        <w:t>project manager</w:t>
        <w:tab/>
        <w:t>None</w:t>
        <w:tab/>
        <w:t>2023-03-07 16:02:54.636000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