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7986</w:t>
        <w:tab/>
        <w:t>10591</w:t>
        <w:tab/>
        <w:t>(Senior) Project Manager Lead Management (m/f/d)</w:t>
        <w:tab/>
        <w:t>Optimization and efficiency are in your blood and you want to find the best talents worldwide with us? Then put SIXT in the fast lane with our People Management Team and let's overtake the competition together. For our location in Pullach near Munich, we are looking for a Senior Lead Manager (m/f/d) to support our talent sourcing team. In your role, you will recognize the potential of innovative recruiting channels and take a leading role in building them up. You will work closely with the recruiting teams and define processes to forward the leads gained to the appropriate positions in a targeted manner. As a process thinker, you play a key role in optimizing and filtering out the best talent in the world. Sounds interesting? Then apply now. What you do with us: You are responsible for lead management at SIXT and its strategic structure and control the 4-person team You drive the expansion and (international) scaling of lead management and you take on the identification and selection of suitable tools and platforms, You are responsible for setting up, standardizing and optimizing processes from implementation and design of the workflows to the end product in order to ensure the long-term success of lead management at SIXT You ensure an outstanding candidate experience What you bring with you: You have completed a business degree and have several years of experience in process or project management You have a strong analytical understanding in your blood and you enjoy creating detailed evaluations (e.g. in Excel). and derive conclusions and recommendations for action from it You want to develop your ideas ?on the green field? to contribute and implement Ideally, you have practical experience in setting up processes and initial management experience You speak fluent English and German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 - our HR team is in the race for the best talents worldwide every day. However, successful HR work at SIXT does not stop with selecting and hiring the right talents! Rather, we combine the support, further development and well-being of our talents with the business requirements of new work, transformation support, HR systems and people analytics. The promotion of innovation, a working environment in which everyone feels comfortable and in which future-oriented work is valued are some of our most important goals, which we work towards every day. About us: We are one of the world's leading mobility service providers with a turnover of 2.28 billion euros and around 6,400 employees</w:t>
        <w:tab/>
        <w:t>project manager</w:t>
        <w:tab/>
        <w:t>None</w:t>
        <w:tab/>
        <w:t>2023-03-07 16:06:55.614000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