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7213</w:t>
        <w:tab/>
        <w:t>9818</w:t>
        <w:tab/>
        <w:t>Senior System administrator (m/w/d)</w:t>
        <w:tab/>
        <w:t>You are also characterized by absolute service orientation, high reliability and resilience as well as a careful way of working. We should get to know each other! Our dynamic and friendly team will actively train you and give you a warm welcome from the start. We offer you: performance-related remuneration. discounted MVG job ticket. Employee canteen combined with an employer meal allowance. flexible working hours and all the other advantages of an owner-managed luxury hotel. You will fit in with us if you have the following qualifications: Several years of professional experience as a system administrator. Experience in the large hotel industry or an adequate service company is an advantage. Adequate education and training. Strong organizational and communication skills. Independent, committed and thorough way of working within a team. Have we piqued your interest? Then we look forward to receiving your comprehensive application including your CV, certificates and salary expectations with reference number. We ask for your understanding that only complete applications will be considered in our selection process</w:t>
        <w:tab/>
        <w:t>IT-Manager/in</w:t>
        <w:tab/>
        <w:t>None</w:t>
        <w:tab/>
        <w:t>2023-03-07 16:05:20.889000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