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9598</w:t>
        <w:tab/>
        <w:t>12203</w:t>
        <w:tab/>
        <w:t>Senior physician (m/f/d) in internal medicine or gastroenterology</w:t>
        <w:tab/>
        <w:t>*The St. Vinzenz Hospital* is an acute care hospital in Düsseldorf, Germany</w:t>
        <w:br/>
        <w:t>the border of the Pempelfort and Derendorf districts. We currently have</w:t>
        <w:br/>
        <w:t>over 322 beds. Over 39,000 patients are hospitalized annually and</w:t>
        <w:br/>
        <w:t>treated by us on an outpatient basis.</w:t>
        <w:br/>
        <w:br/>
        <w:t>As an academic teaching hospital, we are nationally recognized</w:t>
        <w:br/>
        <w:t>Center for science and high-performance medicine.</w:t>
        <w:br/>
        <w:br/>
        <w:t>The *Clinic for Internal Medicine* of the St. Vinzenz Hospital offers</w:t>
        <w:br/>
        <w:t>Patients, doctors in private practice and other hospitals</w:t>
        <w:br/>
        <w:t>complete range of modern internal medicine services. Next to the</w:t>
        <w:br/>
        <w:t>broad internal medicine, there are special focal points in the</w:t>
        <w:br/>
        <w:t>gastroenterology / hepatology, sonography incl.</w:t>
        <w:br/>
        <w:t>Contrast medium sonography/endosonography (DEGUM level 3 reference center),</w:t>
        <w:br/>
        <w:t>diabetology, infectiology, internal intensive care medicine</w:t>
        <w:br/>
        <w:t>and interventional endoscopy (with modern equipment</w:t>
        <w:br/>
        <w:t>Endoscopy department) in which all common modern endoscopic</w:t>
        <w:br/>
        <w:t>procedures are carried out</w:t>
        <w:br/>
        <w:br/>
        <w:t>Our patients are looked after at three large internal medicine wards</w:t>
        <w:br/>
        <w:t>the watch is looked after by the medical team and the nursing team. More</w:t>
        <w:br/>
        <w:t>Information and an overview of the full range of services</w:t>
        <w:br/>
        <w:t>can be found at www.vkkd-kliniken.de</w:t>
        <w:br/>
        <w:br/>
        <w:t>- Your tasks -</w:t>
        <w:br/>
        <w:br/>
        <w:t>· Care of the patients of the clinic for internal medicine</w:t>
        <w:br/>
        <w:t>· Active endoscopic activity (knowledge can be acquired here</w:t>
        <w:br/>
        <w:t>become)</w:t>
        <w:br/>
        <w:t>· Participation in the senior physician call service</w:t>
        <w:br/>
        <w:t>· Activities with the existence of a corresponding additional designation in the</w:t>
        <w:br/>
        <w:t>Area of ​​interest possible (e.g. gastroenterology, acute and</w:t>
        <w:br/>
        <w:t>emergency medicine, geriatrics)</w:t>
        <w:br/>
        <w:t>· Supervision and training of residents to become internists/</w:t>
        <w:br/>
        <w:t>gastroenterologists</w:t>
        <w:br/>
        <w:t>· Promotion of interdisciplinary cooperation</w:t>
        <w:br/>
        <w:br/>
        <w:t>- training opportunities -</w:t>
        <w:br/>
        <w:br/>
        <w:t>· Full further training opportunity in internal medicine (60 months)</w:t>
        <w:br/>
        <w:t>· Full further training opportunity in gastroenterology (36 months)</w:t>
        <w:br/>
        <w:br/>
        <w:t>- Your profile -</w:t>
        <w:br/>
        <w:br/>
        <w:t>· Completed specialist training in the field of internal medicine,</w:t>
        <w:br/>
        <w:t>Gladly also in connection with other focal points (gastroenterology,</w:t>
        <w:br/>
        <w:t>Acute and emergency medicine, intensive care medicine, palliative medicine, cardiology,</w:t>
        <w:br/>
        <w:t>diabetology, geriatrics)</w:t>
        <w:br/>
        <w:t>· Sound knowledge and skills in the field of</w:t>
        <w:br/>
        <w:t>gastroenterological endoscopy and ultrasonography</w:t>
        <w:br/>
        <w:t>· Dedication, initiative and leadership</w:t>
        <w:br/>
        <w:t>· You have an open and confident demeanor</w:t>
        <w:br/>
        <w:t>· You work in a structured manner, are resilient, flexible and ready to work</w:t>
        <w:br/>
        <w:t>own commitment to contribute to the success of our clinic</w:t>
        <w:br/>
        <w:t>· Very good knowledge of spoken and written German</w:t>
        <w:br/>
        <w:br/>
        <w:t>- We offer you -</w:t>
        <w:br/>
        <w:br/>
        <w:t>· An interesting job in a nice team</w:t>
        <w:br/>
        <w:t>· Active support for your individual development</w:t>
        <w:br/>
        <w:t>· You can focus on your personal interests</w:t>
        <w:br/>
        <w:t>· Live and work in one of the most attractive cities in Germany</w:t>
        <w:br/>
        <w:t>· Active support in finding accommodation</w:t>
        <w:br/>
        <w:t>· Attractive remuneration with pool participation</w:t>
        <w:br/>
        <w:br/>
        <w:t>Please upload your complete application documents to our</w:t>
        <w:br/>
        <w:t>Applicant portal up:</w:t>
        <w:tab/>
        <w:t>Specialist - internal medicine</w:t>
        <w:tab/>
        <w:t>None</w:t>
        <w:tab/>
        <w:t>2023-03-07 16:10:13.293000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