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5242</w:t>
        <w:tab/>
        <w:t>7847</w:t>
        <w:tab/>
        <w:t>Simulation Engineer Real-Time Simulation HVDC (m/f/d)</w:t>
        <w:tab/>
        <w:t>Simulation Engineer Real-Time Simulation HVDC (m/f/d)</w:t>
        <w:br/>
        <w:br/>
        <w:t>Your tasks:</w:t>
        <w:br/>
        <w:br/>
        <w:t>-Planning, construction, commissioning and documentation of real-time simulators</w:t>
        <w:br/>
        <w:t>-Project-specific configuration and operation of the real-time simulators as part of the control &amp; protection engineering and the factory tests for high-voltage direct current transmission (HVDC) and FACTS applications</w:t>
        <w:br/>
        <w:t>- Carrying out the factory tests and creating the test documentation as part of the project management and development of new plant systems together with the test team</w:t>
        <w:br/>
        <w:t>-Technical processing of real-time simulators for external customers in connection with delivery and commissioning on site</w:t>
        <w:br/>
        <w:br/>
        <w:t>Your qualifications:</w:t>
        <w:br/>
        <w:br/>
        <w:t>- Completed degree in electrical engineering and/or energy technology</w:t>
        <w:br/>
        <w:t>-Basic knowledge of real-time simulation systems, preferably with RTDS or comparable (e.g. Hypersim, e-megasim), and of simulation tools, preferably with EMTDC, EMTP-RV or Matlab/Simulink</w:t>
        <w:br/>
        <w:t>-Basic knowledge of hardware (transformer, etc.)</w:t>
        <w:br/>
        <w:t>-Initiative and motivated to learn, excellent team and cooperation skills, enthusiasm for energy transmission</w:t>
        <w:br/>
        <w:t>- Good knowledge of spoken and written German and fluent English</w:t>
        <w:br/>
        <w:br/>
        <w:t>Your advantages:</w:t>
        <w:br/>
        <w:br/>
        <w:t>- Pleasant working atmosphere</w:t>
        <w:br/>
        <w:br/>
        <w:t>- Varied work in a renowned company</w:t>
        <w:br/>
        <w:br/>
        <w:t>-Flexible working hours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16:01:18.802000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