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4367</w:t>
        <w:tab/>
        <w:t>6972</w:t>
        <w:tab/>
        <w:t>Software Developer Java | HTML5, JavaScript, SQL (mwd)</w:t>
        <w:tab/>
        <w:t>Our client is part of a successful group of companies. With his offer in the field of IT consulting and software development, he specializes in the banking industry and has excellent references and an extremely employee-friendly corporate culture.</w:t>
        <w:br/>
        <w:br/>
        <w:t>Software Developer Java | HTML5, JavaScript, SQL | Web applications, IT solutions | up to EUR 90,000</w:t>
        <w:br/>
        <w:t>Consulting and development of IT solutions, primarily with JAVA, and their implementation in operations.</w:t>
        <w:br/>
        <w:br/>
        <w:t>Your tasks:</w:t>
        <w:br/>
        <w:br/>
        <w:t>- As a Java software developer, you will develop web applications and IT solutions for customers in the banking sector.</w:t>
        <w:br/>
        <w:t>- As part of this, you will be on site at the customer's site, define the needs (IT concepts), develop the solutions and take care of their integration into daily operations.</w:t>
        <w:br/>
        <w:t>- You will also assume responsibility within the expanding group of companies and participate in internal IT projects.</w:t>
        <w:br/>
        <w:br/>
        <w:t>Your profile:</w:t>
        <w:br/>
        <w:br/>
        <w:t>- Several years of experience in application development with JAVA (Web Development)</w:t>
        <w:br/>
        <w:t>- Good knowledge of HTML5, Spring, JavaScript and SQL</w:t>
        <w:br/>
        <w:t>- Project-related willingness to travel (local or national)</w:t>
        <w:br/>
        <w:t>- Good knowledge of German and English</w:t>
        <w:br/>
        <w:br/>
        <w:t>Have we piqued your interest?</w:t>
        <w:br/>
        <w:br/>
        <w:t>...then apply here right away or send us your complete application documents by e-mail, stating reference number 16692,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IT-Berater/in</w:t>
        <w:tab/>
        <w:t>None</w:t>
        <w:tab/>
        <w:t>2023-03-07 15:59:30.515000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