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9201</w:t>
        <w:tab/>
        <w:t>11806</w:t>
        <w:tab/>
        <w:t>Speaker: in project management</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 consultant in project management (f/m/d) for DB Fernverkehr AG at the Frankfurt (Main) location as soon as possible.</w:t>
        <w:br/>
        <w:t>Your tasks:</w:t>
        <w:br/>
        <w:t>The aim of your tasks is to actively contribute to the success of DB Fernverkehr AG's top projects by using professional project management methods.</w:t>
        <w:br/>
        <w:br/>
        <w:t>- Hand in hand with the project management, you control all processes to create optimal organizational and administrative framework conditions for highly complex projects</w:t>
        <w:br/>
        <w:t>- In addition, you analyze the existing project management standards in a demanding and dynamic project environment and derive adjustment options in cooperation with the central project and portfolio management</w:t>
        <w:br/>
        <w:t>- You will also create project status reports, decision/resolution templates, steering committee presentations and project reports in a form suitable for top management</w:t>
        <w:br/>
        <w:t>- As a consultant and coach of (partial) project managers, you will be involved in the application and implementation of tailor-made methods and tools</w:t>
        <w:br/>
        <w:t>- You always have an overview - analyze project structures and actively contribute to the achievement of project goals in terms of time, quality and budget with innovative adjustment proposals</w:t>
        <w:br/>
        <w:t>- You will support project controlling and be responsible for the definition, introduction and active tracking of relevant project key figures, including continuous monitoring of the project status and project progress</w:t>
        <w:br/>
        <w:t>- You design project marketing measures and coordinate individually tailored, target group-oriented communication for a large number of stakeholders</w:t>
        <w:br/>
        <w:t>- Last but not least, you will further develop technical principles, methods, systems, key figures and processes of project management</w:t>
        <w:br/>
        <w:br/>
        <w:br/>
        <w:t>Your profile:</w:t>
        <w:br/>
        <w:br/>
        <w:t>- The foundation of your success is a successfully completed degree, ideally in the field of economics, industrial engineering, business informatics or equivalent knowledge and skills or comparable many years of professional experience</w:t>
        <w:br/>
        <w:t>- Several years of professional experience in the field of project management and experience in dealing with top management are an advantage</w:t>
        <w:br/>
        <w:t>- You have already completed training and certification according to the requirements of GPM (IPMA) Level C or are willing to do so at short notice</w:t>
        <w:br/>
        <w:t>- Nobody can fool you when dealing with the MS Office standard applications, MS Project and agile project management software (e.g. Jira).</w:t>
        <w:br/>
        <w:t>- You hold all the strings in your hand and don't lose track even in difficult situations and appear confident, confident and competent</w:t>
        <w:br/>
        <w:t>- Your strengths include conflict management, structural and communication skills</w:t>
        <w:br/>
        <w:t>- A high level of assertiveness, strong initiative as well as flexibility and very high resilience round off your profile</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We support you in your search for daycare places or holiday care for your children. You can also take time off to care for family members or take sabbaticals. Depending on the job, a flexible arrangement of working hours and location is possible.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16:09:24.503000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