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5277</w:t>
        <w:tab/>
        <w:t>7882</w:t>
        <w:tab/>
        <w:t>Specialist design seat functions (m/f/d)</w:t>
        <w:tab/>
        <w:t>Specialist design seat functions (m/f/d)</w:t>
        <w:br/>
        <w:br/>
        <w:t>Your tasks:</w:t>
        <w:br/>
        <w:br/>
        <w:t>-You take on the development/further development of virtual function design methods of a process chain and product line-spanning range of functions in the early development phase</w:t>
        <w:br/>
        <w:t>- You are independently responsible for projects for the further development of virtual design methods for passive safety and validate them by comparing them with hardware tests</w:t>
        <w:br/>
        <w:t>-You are the contact person for new concepts/requirements and support your process partners in achieving the multi-goal landscape for the components affected by your functions</w:t>
        <w:br/>
        <w:br/>
        <w:t>- The intensive cross-departmental cooperation with e.g. benchmark, construction, simulation, validation as well as national/international consumer protection organizations is one of your tasks</w:t>
        <w:br/>
        <w:br/>
        <w:t>Your qualifications:</w:t>
        <w:br/>
        <w:br/>
        <w:t>- Degree in engineering such as automotive engineering, mechanical engineering or a comparable course</w:t>
        <w:br/>
        <w:t>-Ideally relevant professional experience in seat design and FEM simulation</w:t>
        <w:br/>
        <w:t>-Knowledge of the design/protection of the Whiplash seat function</w:t>
        <w:br/>
        <w:t>-Knowledge of FEM simulation</w:t>
        <w:br/>
        <w:t>-Basic knowledge of Catia V5</w:t>
        <w:br/>
        <w:t>- High degree of initiative, teamwork and enthusiasm for new things</w:t>
        <w:br/>
        <w:t>- Enjoy communicating and presenting</w:t>
        <w:br/>
        <w:br/>
        <w:t>Your advantages:</w:t>
        <w:br/>
        <w:br/>
        <w:t>- Varied work in a renowned company</w:t>
        <w:br/>
        <w:t>-Dynamic and innovative market environment</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vehicle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16:01:23.133000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