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8447</w:t>
        <w:tab/>
        <w:t>11052</w:t>
        <w:tab/>
        <w:t>Sports teachers / physiotherapists (m/f/d) part-time</w:t>
        <w:tab/>
        <w:t>The Tecklenburger Land Clinic, specialist clinic for psychosomatics, hematology and</w:t>
        <w:br/>
        <w:t>internal oncology with 196 treatment places, is a facility of</w:t>
        <w:br/>
        <w:t>Fuest Family Foundation, a very well established and healthy</w:t>
        <w:br/>
        <w:t>Family business. The foundation means security for the employees,</w:t>
        <w:br/>
        <w:t>stability and reliability. She sees herself as a partner of the employees</w:t>
        <w:br/>
        <w:t>in the sense of constructive cooperation, fair cooperation and diaconal</w:t>
        <w:br/>
        <w:t>Values. The result: knowing what serves people.</w:t>
        <w:br/>
        <w:t>We're looking for one right now</w:t>
        <w:br/>
        <w:br/>
        <w:br/>
        <w:t>Sports instructors / physiotherapists (m/f/d) part-time Your tasks:</w:t>
        <w:br/>
        <w:br/>
        <w:br/>
        <w:t>* They treat and promote the movement and functionality of our</w:t>
        <w:br/>
        <w:t xml:space="preserve">  Patients in the context of inpatient rehabilitation according to the medical</w:t>
        <w:br/>
        <w:t xml:space="preserve">  regulations</w:t>
        <w:br/>
        <w:t>* You take part in team meetings and are thus involved in shaping the</w:t>
        <w:br/>
        <w:t xml:space="preserve">  therapies involved</w:t>
        <w:br/>
        <w:t>* They conduct group and individual therapies</w:t>
        <w:br/>
        <w:t>* You create therapeutic findings and document your work Your requirements:</w:t>
        <w:br/>
        <w:br/>
        <w:br/>
        <w:t>* Completed training as a sports teacher or physiotherapist</w:t>
        <w:br/>
        <w:t>* Structured way of working and sense of responsibility</w:t>
        <w:br/>
        <w:t>* You have the ability to quickly adapt to new challenges</w:t>
        <w:br/>
        <w:t>* You have team spirit, openness and holistic thinking</w:t>
        <w:br/>
        <w:t>* Enjoys dealing with people and working in an interdisciplinary environment</w:t>
        <w:br/>
        <w:t xml:space="preserve">  Team Our offers:</w:t>
        <w:br/>
        <w:br/>
        <w:br/>
        <w:t>* Family-friendly work through various part-time work models and</w:t>
        <w:br/>
        <w:t xml:space="preserve">  Working hours by arrangement between 08:00 and 17:00</w:t>
        <w:br/>
        <w:t>* A systematic induction</w:t>
        <w:br/>
        <w:t>* Performance-related remuneration with a voluntary annual bonus</w:t>
        <w:br/>
        <w:t>* Subsidies for company pension schemes / capital-forming benefits</w:t>
        <w:br/>
        <w:t>* A versatile job in a harmonious, motivated team with</w:t>
        <w:br/>
        <w:t xml:space="preserve">  pleasant, collegial working atmosphere and mutual respect</w:t>
        <w:br/>
        <w:t>* Staff catering from our in-house kitchen possible</w:t>
        <w:br/>
        <w:t>* Employee parking spaces</w:t>
        <w:br/>
        <w:t>* Employee sports and the possibility of using the sports facilities outside of the</w:t>
        <w:br/>
        <w:t xml:space="preserve">  Therapy times Start your career now</w:t>
        <w:br/>
        <w:br/>
        <w:t>Please email your applications to</w:t>
        <w:br/>
        <w:t>personal@reha-ktl.de</w:t>
        <w:br/>
        <w:t>or use our barrier-free</w:t>
        <w:br/>
        <w:t>online form</w:t>
        <w:br/>
        <w:t>-------------------------------------------------- -----------------------------</w:t>
        <w:br/>
        <w:t>Our administrative manager Heike is at your disposal for further information</w:t>
        <w:br/>
        <w:t>Siebenborn under the telephone number 05482-65157.</w:t>
        <w:br/>
        <w:t>We look forward to receiving your application!</w:t>
        <w:br/>
        <w:t>Kurklinik Tecklenburg Land GmbH &amp; Co. KG</w:t>
        <w:br/>
        <w:t>Bahnhofstrasse 32</w:t>
        <w:br/>
        <w:t>49545 Tecklenburg</w:t>
        <w:br/>
        <w:t>www.reha-ktl.de</w:t>
        <w:tab/>
        <w:t>Sports teacher - rehabilitation/disabled sports</w:t>
        <w:tab/>
        <w:t>None</w:t>
        <w:tab/>
        <w:t>2023-03-07 16:07:52.147000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