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858</w:t>
        <w:tab/>
        <w:t>3463</w:t>
        <w:tab/>
        <w:t>Strategic buyer (m/f/d) full-time</w:t>
        <w:tab/>
        <w:t>We are now looking for a reliable full-time strategic buyer (m/f/d) for one of our well-known customer companies.</w:t>
        <w:br/>
        <w:br/>
        <w:t>Your tasks:</w:t>
        <w:br/>
        <w:t>- Technical support of operational purchasing</w:t>
        <w:br/>
        <w:t>- Further development and implementation of the purchasing processes</w:t>
        <w:br/>
        <w:t>- Development of new procurement markets (national and international)</w:t>
        <w:br/>
        <w:t>- Optimization of the supplier portfolio</w:t>
        <w:br/>
        <w:t>- Negotiations with suppliers and monitoring of the conclusion of contracts</w:t>
        <w:br/>
        <w:t>- Determination of purchasing potential</w:t>
        <w:br/>
        <w:t>- Preparation of competition analyses</w:t>
        <w:br/>
        <w:t>- Regular controlling of relevant key figures</w:t>
        <w:br/>
        <w:br/>
        <w:t>You bring:</w:t>
        <w:br/>
        <w:t>- Business / technical studies or commercial training, e.g. as an industrial clerk (m/f/d)</w:t>
        <w:br/>
        <w:t>- Relevant purchasing experience</w:t>
        <w:br/>
        <w:t>- ERP knowledge (e.g. proAlpha and SAP) as well as MS Office knowledge</w:t>
        <w:br/>
        <w:t>- Business understanding</w:t>
        <w:br/>
        <w:t>- Goal-oriented and independent way of working</w:t>
        <w:br/>
        <w:t>- Negotiation skills and organizational skills</w:t>
        <w:br/>
        <w:t>- Good written and spoken English knowledge</w:t>
        <w:br/>
        <w:br/>
        <w:t>Your advantages with us:</w:t>
        <w:br/>
        <w:t>- Interesting and varied work environment in an internationally successful customer company</w:t>
        <w:br/>
        <w:t>- Collective bargaining guarantee in accordance with iGZ-DGB collective agreement with transparent and higher wages, continuous increase in pay, flexibility through a working time account and Christmas and vacation bonuses guaranteed by collective bargaining and up to 30 days of annual vacation</w:t>
        <w:br/>
        <w:t>- Customized and overtariff allowances</w:t>
        <w:br/>
        <w:t>- Benefit from attractive employee discounts for more than 800 well-known brands such as Apple, adidas, Sixt and many more.</w:t>
        <w:br/>
        <w:t>- Attractive bonus system with a bonus payment of up to €300</w:t>
        <w:br/>
        <w:t>- Company health management as well as further training and qualification measures through our GeAT Academy</w:t>
        <w:br/>
        <w:br/>
        <w:t>Interested?</w:t>
        <w:br/>
        <w:t>Apply now. We look forward to seeing you!</w:t>
        <w:tab/>
        <w:t>buyer</w:t>
        <w:tab/>
        <w:t>None</w:t>
        <w:tab/>
        <w:t>2023-03-07 15:52:18.121000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