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6521</w:t>
        <w:tab/>
        <w:t>9126</w:t>
        <w:tab/>
        <w:t>System Engineer Avionik (m/w/d)</w:t>
        <w:tab/>
        <w:t>Tasks:</w:t>
        <w:br/>
        <w:br/>
        <w:t>- Development of system architectures and design solutions for modular avionics products / avionics platforms for applications at FCAS (Future Combat Air System)</w:t>
        <w:br/>
        <w:br/>
        <w:t>- Assistance with offers and marketing campaigns</w:t>
        <w:br/>
        <w:br/>
        <w:t>- Participation in national and international individual projects as part of the overall project</w:t>
        <w:br/>
        <w:br/>
        <w:t>- Assessment of design artifacts, layouts, drafts and their constructive solutions including coordination with internal and external partners</w:t>
        <w:br/>
        <w:br/>
        <w:t>- Close cooperation with other areas of systems engineering as well as with individual domains such as hardware and software</w:t>
        <w:br/>
        <w:br/>
        <w:br/>
        <w:br/>
        <w:t>Profile:</w:t>
        <w:br/>
        <w:br/>
        <w:t>- Studies in the field of electrical engineering, control engineering, computer science, aerospace, communications engineering, or a comparable field</w:t>
        <w:br/>
        <w:br/>
        <w:t>- Several years of professional experience in military development projects and / or avionics platforms</w:t>
        <w:br/>
        <w:br/>
        <w:t>- Knowledge of avionics development and system engineering</w:t>
        <w:br/>
        <w:br/>
        <w:t>- High communication and coordination skills, team player and "hands-on" mentality</w:t>
        <w:br/>
        <w:br/>
        <w:t>- Willingness to learn, curiosity, initiative and resilience</w:t>
        <w:br/>
        <w:br/>
        <w:t>- Creativity and innovation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16:03:56.036000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