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5282</w:t>
        <w:tab/>
        <w:t>7887</w:t>
        <w:tab/>
        <w:t>Teacher for the subjects Mathematics, German and Eng</w:t>
        <w:tab/>
        <w:t>-Our client, a school authority with ten schools at central locations in Lower Saxony, such as Vechta, Cloppenburg, Oldenburg and Wilhelmshaven is looking for motivated teachers for its secondary schools, grammar schools and vocational schools.</w:t>
        <w:br/>
        <w:t>Lehrer ab der 5. Klasse (mit und ohne Lehramtsbefähigung) für die Fächer Mathematik, Deutsch und Englisch als Seiteneinsteiger (m/f/d)</w:t>
        <w:br/>
        <w:br/>
        <w:t>Ihre Aufgaben:</w:t>
        <w:br/>
        <w:br/>
        <w:t>-Planning and implementation of lessons in mathematics (as well as other school subjects), German or English</w:t>
        <w:br/>
        <w:t>-Creation of a curriculum in cooperation and with support of other teachers as well as the school administration</w:t>
        <w:br/>
        <w:t>-Documentation and preparation of students' teaching progress</w:t>
        <w:br/>
        <w:t>-Correction and grading of spoken and written assignments of students</w:t>
        <w:br/>
        <w:t>-Pedagogical support of the students in their daily learning routine</w:t>
        <w:br/>
        <w:br/>
        <w:t>Ihre Qualifikationen:</w:t>
        <w:br/>
        <w:br/>
        <w:t>-Successfully completed studies at a university, university of applied sciences or equivalent institution of higher education with a diploma, master's degree or equivalent degree in subjects such as German, English or with a major in engineering, mathematics, computer science or a subject in the natural sciences (can also be without a teaching qualification)</w:t>
        <w:br/>
        <w:t>-Very good knowledge of German (at least C1 level, according to the Common European Framework of Reference)</w:t>
        <w:br/>
        <w:t>-Sense of responsibility and enjoyment of pedagogical work with children, teenagers and young adults</w:t>
        <w:br/>
        <w:t>-Career changers / lateral entrants with professional and pedagogical competence</w:t>
        <w:br/>
        <w:br/>
        <w:t>Ihre Vorteile:</w:t>
        <w:br/>
        <w:br/>
        <w:t>-Modern equipped schools that enjoy great reputation in the region</w:t>
        <w:br/>
        <w:t>-Extensive support during the onboarding process in a small and open-minded collegium</w:t>
        <w:br/>
        <w:t>-Full- or part-time employment possible</w:t>
        <w:br/>
        <w:t>-Opportunities to implement own ideas and personal development</w:t>
        <w:br/>
        <w:t xml:space="preserve">-Benefits, such as financial contributions, performance-related bonus, company bicycle leasing as well as professional development and further training </w:t>
        <w:br/>
        <w:br/>
        <w:t>Über Hays:</w:t>
        <w:br/>
        <w:br/>
        <w:t>Our many years of recruitment experience and specialist knowledge of the recruitment market make us a strong partner to have by your side. We maintain intensive relationships with customers across all industries and so can provide specialists with exciting projects and attractive job opportunities. Whether it's working within an international group or with a regional market leader: we look at your interests and experience to locate just the job to suit you. With us, you will find the right working environment - completely free of charge. Register with us and reap the benefits of job offers that are both interesting and relevant to your skills and experience.</w:t>
        <w:tab/>
        <w:t>Teacher - school types of secondary level I</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16:01:23.746000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