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7824</w:t>
        <w:tab/>
        <w:t>10429</w:t>
        <w:tab/>
        <w:t>Team Leader Talent Sourcing (m/f/d)</w:t>
        <w:tab/>
        <w:t>Have you been relying not only on job advertisements for a long time, but see enormous potential for finding the best talent through active sourcing? As early as 2013, we at SIXT recognized that ?Post and Pray? didn't work and set up an in-house talent sourcing team. Do you have several years of experience in directly approaching candidates as well as initial management experience? Leading our successful headhunter team as a competent and communicative leader sounds like your next challenge to you? Then we look forward to receiving your application! What you do with us: You lead the 9-strong talent sourcing team both professionally and disciplinary and ensure that the sourcing process runs smoothly You continuously optimize the distribution of tasks and the development of skills in the team You use KPIs to generate quantifiable strategic and operational sourcing Setting goals and achieving them together with the team You are responsible for the further development of the sourcing processes and associated channels You are always available as a contact person for recruiters, hiring managers and senior management to support the search process for top talent What you bring with you: You have completed a degree in business administration or comparable training You have several years of professional experience in the field of active sourcing / executive search and have already gained your first management experience You are well-versed in using Microsoft Excel and have very good analytical skills You see yourself as a strong communicator and empathetic person with hands-on mentality and assertiveness You speak fluent German and English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employees put our company in the fast lane - our HR team is in the race for the best talents worldwide every day. However, successful HR work at SIXT does not stop with selecting and hiring the right talents! Rather, we combine the support, further development and well-being of our talents with the business requirements of new work, transformation support, HR systems and people analytics. The promotion of innovation, a working environment in which everyone feels comfortable and in which future-oriented work is valued are some of our most important goals, which we work towards every day.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w:t>
        <w:tab/>
        <w:t>Head - Human Resources</w:t>
        <w:tab/>
        <w:t>None</w:t>
        <w:tab/>
        <w:t>2023-03-07 16:06:35.732000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