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7790</w:t>
        <w:tab/>
        <w:t>10395</w:t>
        <w:tab/>
        <w:t>Team leader (m/f/d) for our Starbucks at the Bhf Berlin Zoo &amp; Ostbahnhof</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team leader (m/f/d) for our Starbucks at the Berlin Zoo &amp; Ostbahnhof train station, full-time for an unlimited period of time. Your job as a team leader (m/f/d) includes: You assume responsibility for the operational business. As our number one on site, you design the duty roster, ensure compliance with our quality standards and always have an open ear for your employees. In addition, you always have an eye on the inventory and the revenue security and carry out inventories. What you bring with you: You have already been able to prove your management skills in the catering trade. Business knowledge will help you to understand the relationships and key figures in the restaurant business. You combine a hands-on mentality with a confident demeanor. You are willing to work in shifts. Of course, we are happy to cater to your individual needs. You have very good knowledge of German. 10 reasons to work with the SSP: Tariff payment Vacation bonus Christmas bonus Holiday bonus Reduced staff meals Up to 50% discount throughout Germany in all our other sales outlets Opportunity to participate in our employee share program Employee offers from over 600 well-known providers such as adidas, C&amp;A, Thalia, Rossmann Comprehensive Training and development opportunities Good transport links Do you like to lend a hand, but would you like more responsibility? We look forward to receiving your detailed application documents! Â</w:t>
        <w:tab/>
        <w:t>Manager - catering business</w:t>
        <w:tab/>
        <w:t>None</w:t>
        <w:tab/>
        <w:t>2023-03-07 16:06:31.449000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