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5201</w:t>
        <w:tab/>
        <w:t>7806</w:t>
        <w:tab/>
        <w:t>Technical Innovations Business Development (m/f/d)</w:t>
        <w:tab/>
        <w:t>Specialist for technical innovations and business development (m/f/x)</w:t>
        <w:br/>
        <w:br/>
        <w:t>Your tasks:</w:t>
        <w:br/>
        <w:br/>
        <w:t>-Taking over the project management in the field of technical innovations and new business areas</w:t>
        <w:br/>
        <w:t>-Control and coordination of service providers with regard to technically complex construction measures and their execution</w:t>
        <w:br/>
        <w:t>- Observation of market events as well as derivation of new and processing of current developments in focus topics</w:t>
        <w:br/>
        <w:t>-Responsible analysis and evaluation of innovative technologies and new business areas, including preparation and creation of decision templates</w:t>
        <w:br/>
        <w:t>-Cross-divisional, software-based energy system analysis to determine and design energy systems</w:t>
        <w:br/>
        <w:t>-Processing of special tasks and projects in the technical department</w:t>
        <w:br/>
        <w:br/>
        <w:t>Your qualifications:</w:t>
        <w:br/>
        <w:br/>
        <w:t>-You have a degree, ideally in the field of electrical engineering, mechanical engineering or process engineering, industrial engineering, civil engineering, supply engineering, natural sciences, business administration or a comparable qualification</w:t>
        <w:br/>
        <w:t>-Ideally, you can demonstrate sound professional experience in the innovation environment of an energy supply company and are experienced in technical project management and in the management and coordination of service providers</w:t>
        <w:br/>
        <w:t>-You have experience with models and methods of energy system analysis</w:t>
        <w:br/>
        <w:t>- You enjoy solving complex problems</w:t>
        <w:br/>
        <w:t>-You are communicative and approach people openly</w:t>
        <w:br/>
        <w:br/>
        <w:t>Your advantages:</w:t>
        <w:br/>
        <w:br/>
        <w:t>-The location of the branch is easily accessible by public transport</w:t>
        <w:br/>
        <w:t>-Flexible working time models and the opportunity to work remotely.</w:t>
        <w:br/>
        <w:t>-Parent-Child Offices</w:t>
        <w:br/>
        <w:t>-A 39-hour week</w:t>
        <w:br/>
        <w:t>-Health Management</w:t>
        <w:br/>
        <w:br/>
        <w:t>About Hays:</w:t>
        <w:br/>
        <w:br/>
        <w:t>In the Construction &amp; Property sector, we place specialists and executives in the construction and real estate industry. We support you and our customer companies in all areas of structural and civil engineering as well as in facility management, in large-scale plant construction, in TGA or in real estate management. As a supra-regional, global personnel services company, we can offer you positions and projects in your area as well as nationwide and worldwide - and all of this is completely free of charge for you. Register and benefit from interesting and suitable offers.</w:t>
        <w:tab/>
        <w:t>industrial engineer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16:01:13.739000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