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9460</w:t>
        <w:tab/>
        <w:t>12065</w:t>
        <w:tab/>
        <w:t>Technician / foreman in pipeline construction (f/m/d)</w:t>
        <w:tab/>
        <w:t>Would you like to reach the next level in your career? At Brunel you have the opportunity to continuously develop yourself with well-known customers - across all industries. Take the decisive step in your career today and apply to us as a technician / master craftsman in pipeline construction.</w:t>
        <w:br/>
        <w:br/>
        <w:t>Job description:</w:t>
        <w:br/>
        <w:t>• You accompany the entire production process in pipeline construction. • In addition, you coordinate the cross-departmental cooperation for order processing. • In addition to being responsible for personnel, you coordinate with other trades and the coordination of external companies/contractors. • You monitor and coordinate the assembly, taking safety and environmental requirements into account. • You are responsible for ensuring that the projects are processed on time, on time and with the right quality.</w:t>
        <w:br/>
        <w:br/>
        <w:t>Your profile:</w:t>
        <w:br/>
        <w:t>• You have completed professional training as a master craftsman or technician in pipeline construction, mechanical engineering, or similar. • You have several years of professional experience in the installation and assembly of pipeline systems. • Ideally, you have initial team leadership or management experience. • Communication skills and assertiveness.• Own demand for high-quality work.• An independent and reliable way of working as well as good German and English skills round off your profile.</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Technician - electrical engineering (without focus)</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16:09:56.378000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