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4235</w:t>
        <w:tab/>
        <w:t>6840</w:t>
        <w:tab/>
        <w:t>Trade Finance Specialist (m/f/d)</w:t>
        <w:tab/>
        <w:t>- Attractive salary package and international environment | Quick start</w:t>
        <w:br/>
        <w:br/>
        <w:t>company profile</w:t>
        <w:br/>
        <w:t>Internationally active financial services company in Frankfurt am Main.</w:t>
        <w:br/>
        <w:br/>
        <w:t>area of ​​responsibility</w:t>
        <w:br/>
        <w:br/>
        <w:t>- Processing of incoming customer orders</w:t>
        <w:br/>
        <w:t>-Issue, payment, modification and cancellation of direct and indirect guarantees</w:t>
        <w:br/>
        <w:t>-Document review of import &amp; export letters of credit, collections and discussion of discrepancies with internal and external contacts</w:t>
        <w:br/>
        <w:t>- Participation in process optimization</w:t>
        <w:br/>
        <w:br/>
        <w:t>requirement profile</w:t>
        <w:br/>
        <w:br/>
        <w:t>-Completed banking training or comparable qualification</w:t>
        <w:br/>
        <w:t>-Knowledge and relevant professional experience in the field of letters of credit or guarantee business</w:t>
        <w:br/>
        <w:t>-Very good knowledge of German and English, both written and spoken</w:t>
        <w:br/>
        <w:t>- Confident handling of the subject-specific and standard IT applications</w:t>
        <w:br/>
        <w:t>- Systematic and independent way of working</w:t>
        <w:br/>
        <w:br/>
        <w:t>Compensation Package</w:t>
        <w:br/>
        <w:br/>
        <w:t>-Attractive location</w:t>
        <w:br/>
        <w:t>-International working environment</w:t>
        <w:br/>
        <w:t>-Various areas of responsibility</w:t>
        <w:br/>
        <w:t>-Further education</w:t>
        <w:br/>
        <w:t>-Intensive training period</w:t>
        <w:tab/>
        <w:t>Manager - Finance and Accounting</w:t>
        <w:tab/>
        <w:t>None</w:t>
        <w:tab/>
        <w:t>2023-03-07 15:59:14.293000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